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Default="00891741" w:rsidP="00035F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35F5D"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="00035F5D" w:rsidRPr="00035F5D">
        <w:rPr>
          <w:rFonts w:ascii="Times New Roman" w:hAnsi="Times New Roman" w:cs="Times New Roman"/>
          <w:b/>
          <w:sz w:val="28"/>
          <w:szCs w:val="28"/>
        </w:rPr>
        <w:t>-10</w:t>
      </w:r>
    </w:p>
    <w:p w:rsidR="00035F5D" w:rsidRPr="00035F5D" w:rsidRDefault="00035F5D" w:rsidP="00035F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F5D" w:rsidRDefault="00035F5D" w:rsidP="00035F5D">
      <w:pPr>
        <w:pStyle w:val="Default"/>
        <w:ind w:firstLine="268"/>
        <w:jc w:val="center"/>
        <w:rPr>
          <w:b/>
          <w:bCs/>
          <w:color w:val="auto"/>
          <w:sz w:val="28"/>
          <w:szCs w:val="28"/>
          <w:lang w:val="ru-RU"/>
        </w:rPr>
      </w:pPr>
      <w:r w:rsidRPr="00035F5D">
        <w:rPr>
          <w:b/>
          <w:bCs/>
          <w:color w:val="auto"/>
          <w:sz w:val="28"/>
          <w:szCs w:val="28"/>
          <w:lang w:val="ru-RU"/>
        </w:rPr>
        <w:t>Функциональные исследования системы кровообращения при физических нагрузках</w:t>
      </w:r>
    </w:p>
    <w:p w:rsidR="00BD0EFE" w:rsidRPr="00BD0EFE" w:rsidRDefault="00BD0EFE" w:rsidP="00BD0EFE">
      <w:pPr>
        <w:pStyle w:val="Default"/>
        <w:ind w:firstLine="268"/>
        <w:jc w:val="both"/>
        <w:rPr>
          <w:b/>
          <w:bCs/>
          <w:color w:val="auto"/>
          <w:sz w:val="28"/>
          <w:szCs w:val="28"/>
          <w:lang w:val="ru-RU"/>
        </w:rPr>
      </w:pPr>
    </w:p>
    <w:p w:rsidR="00BD0EFE" w:rsidRPr="00BD0EFE" w:rsidRDefault="00BD0EFE" w:rsidP="00BD0EFE">
      <w:pPr>
        <w:pStyle w:val="a3"/>
        <w:ind w:left="1038" w:right="810" w:firstLine="540"/>
        <w:jc w:val="both"/>
      </w:pPr>
      <w:r w:rsidRPr="00BD0EFE">
        <w:rPr>
          <w:b/>
        </w:rPr>
        <w:t xml:space="preserve">Теоретические сведения. </w:t>
      </w:r>
      <w:r w:rsidRPr="00BD0EFE">
        <w:t>Большое значение имеет обеспечение мы-</w:t>
      </w:r>
      <w:r w:rsidRPr="00BD0EFE">
        <w:rPr>
          <w:spacing w:val="1"/>
        </w:rPr>
        <w:t xml:space="preserve"> </w:t>
      </w:r>
      <w:r w:rsidRPr="00BD0EFE">
        <w:rPr>
          <w:spacing w:val="-2"/>
        </w:rPr>
        <w:t>шечной</w:t>
      </w:r>
      <w:r w:rsidRPr="00BD0EFE">
        <w:rPr>
          <w:spacing w:val="-16"/>
        </w:rPr>
        <w:t xml:space="preserve"> </w:t>
      </w:r>
      <w:r w:rsidRPr="00BD0EFE">
        <w:rPr>
          <w:spacing w:val="-2"/>
        </w:rPr>
        <w:t>деятельности</w:t>
      </w:r>
      <w:r w:rsidRPr="00BD0EFE">
        <w:rPr>
          <w:spacing w:val="-15"/>
        </w:rPr>
        <w:t xml:space="preserve"> </w:t>
      </w:r>
      <w:r w:rsidRPr="00BD0EFE">
        <w:rPr>
          <w:spacing w:val="-2"/>
        </w:rPr>
        <w:t>функциями</w:t>
      </w:r>
      <w:r w:rsidRPr="00BD0EFE">
        <w:rPr>
          <w:spacing w:val="-13"/>
        </w:rPr>
        <w:t xml:space="preserve"> </w:t>
      </w:r>
      <w:r w:rsidRPr="00BD0EFE">
        <w:rPr>
          <w:spacing w:val="-1"/>
        </w:rPr>
        <w:t>висцеральных</w:t>
      </w:r>
      <w:r w:rsidRPr="00BD0EFE">
        <w:rPr>
          <w:spacing w:val="-15"/>
        </w:rPr>
        <w:t xml:space="preserve"> </w:t>
      </w:r>
      <w:r w:rsidRPr="00BD0EFE">
        <w:rPr>
          <w:spacing w:val="-1"/>
        </w:rPr>
        <w:t>систем.</w:t>
      </w:r>
      <w:r w:rsidRPr="00BD0EFE">
        <w:rPr>
          <w:spacing w:val="-14"/>
        </w:rPr>
        <w:t xml:space="preserve"> </w:t>
      </w:r>
      <w:r w:rsidRPr="00BD0EFE">
        <w:rPr>
          <w:spacing w:val="-1"/>
        </w:rPr>
        <w:t>Особое</w:t>
      </w:r>
      <w:r w:rsidRPr="00BD0EFE">
        <w:rPr>
          <w:spacing w:val="-15"/>
        </w:rPr>
        <w:t xml:space="preserve"> </w:t>
      </w:r>
      <w:r w:rsidRPr="00BD0EFE">
        <w:rPr>
          <w:spacing w:val="-1"/>
        </w:rPr>
        <w:t>внимание</w:t>
      </w:r>
      <w:r w:rsidRPr="00BD0EFE">
        <w:rPr>
          <w:spacing w:val="-15"/>
        </w:rPr>
        <w:t xml:space="preserve"> </w:t>
      </w:r>
      <w:r w:rsidRPr="00BD0EFE">
        <w:rPr>
          <w:spacing w:val="-1"/>
        </w:rPr>
        <w:t>во</w:t>
      </w:r>
      <w:r w:rsidRPr="00BD0EFE">
        <w:rPr>
          <w:spacing w:val="-68"/>
        </w:rPr>
        <w:t xml:space="preserve"> </w:t>
      </w:r>
      <w:r w:rsidRPr="00BD0EFE">
        <w:rPr>
          <w:spacing w:val="-3"/>
        </w:rPr>
        <w:t>врачебном</w:t>
      </w:r>
      <w:r w:rsidRPr="00BD0EFE">
        <w:rPr>
          <w:spacing w:val="-14"/>
        </w:rPr>
        <w:t xml:space="preserve"> </w:t>
      </w:r>
      <w:r w:rsidRPr="00BD0EFE">
        <w:rPr>
          <w:spacing w:val="-3"/>
        </w:rPr>
        <w:t>контроле</w:t>
      </w:r>
      <w:r w:rsidRPr="00BD0EFE">
        <w:rPr>
          <w:spacing w:val="-14"/>
        </w:rPr>
        <w:t xml:space="preserve"> </w:t>
      </w:r>
      <w:r w:rsidRPr="00BD0EFE">
        <w:rPr>
          <w:spacing w:val="-3"/>
        </w:rPr>
        <w:t>уделяют</w:t>
      </w:r>
      <w:r w:rsidRPr="00BD0EFE">
        <w:rPr>
          <w:spacing w:val="-14"/>
        </w:rPr>
        <w:t xml:space="preserve"> </w:t>
      </w:r>
      <w:r w:rsidRPr="00BD0EFE">
        <w:rPr>
          <w:spacing w:val="-3"/>
        </w:rPr>
        <w:t>системам</w:t>
      </w:r>
      <w:r w:rsidRPr="00BD0EFE">
        <w:rPr>
          <w:spacing w:val="-11"/>
        </w:rPr>
        <w:t xml:space="preserve"> </w:t>
      </w:r>
      <w:r w:rsidRPr="00BD0EFE">
        <w:rPr>
          <w:spacing w:val="-3"/>
        </w:rPr>
        <w:t>крови,</w:t>
      </w:r>
      <w:r w:rsidRPr="00BD0EFE">
        <w:rPr>
          <w:spacing w:val="-14"/>
        </w:rPr>
        <w:t xml:space="preserve"> </w:t>
      </w:r>
      <w:r w:rsidRPr="00BD0EFE">
        <w:rPr>
          <w:spacing w:val="-3"/>
        </w:rPr>
        <w:t>пищеварения</w:t>
      </w:r>
      <w:r w:rsidRPr="00BD0EFE">
        <w:rPr>
          <w:spacing w:val="-13"/>
        </w:rPr>
        <w:t xml:space="preserve"> </w:t>
      </w:r>
      <w:r w:rsidRPr="00BD0EFE">
        <w:rPr>
          <w:spacing w:val="-2"/>
        </w:rPr>
        <w:t>и</w:t>
      </w:r>
      <w:r w:rsidRPr="00BD0EFE">
        <w:rPr>
          <w:spacing w:val="-10"/>
        </w:rPr>
        <w:t xml:space="preserve"> </w:t>
      </w:r>
      <w:r w:rsidRPr="00BD0EFE">
        <w:rPr>
          <w:spacing w:val="-2"/>
        </w:rPr>
        <w:t>выделения.</w:t>
      </w:r>
    </w:p>
    <w:p w:rsidR="00BD0EFE" w:rsidRPr="00BD0EFE" w:rsidRDefault="00BD0EFE" w:rsidP="00BD0EFE">
      <w:pPr>
        <w:pStyle w:val="a3"/>
        <w:ind w:left="1038" w:right="815" w:firstLine="540"/>
        <w:jc w:val="both"/>
      </w:pPr>
      <w:r w:rsidRPr="00BD0EFE">
        <w:rPr>
          <w:b/>
          <w:i/>
        </w:rPr>
        <w:t xml:space="preserve">Система крови. </w:t>
      </w:r>
      <w:r w:rsidRPr="00BD0EFE">
        <w:t>Для исследования системы крови оценивают следу-</w:t>
      </w:r>
      <w:r w:rsidRPr="00BD0EFE">
        <w:rPr>
          <w:spacing w:val="1"/>
        </w:rPr>
        <w:t xml:space="preserve"> </w:t>
      </w:r>
      <w:r w:rsidRPr="00BD0EFE">
        <w:t>ющие аспекты:</w:t>
      </w:r>
    </w:p>
    <w:p w:rsidR="00BD0EFE" w:rsidRPr="00BD0EFE" w:rsidRDefault="00BD0EFE" w:rsidP="00BD0EFE">
      <w:pPr>
        <w:pStyle w:val="a5"/>
        <w:numPr>
          <w:ilvl w:val="0"/>
          <w:numId w:val="2"/>
        </w:numPr>
        <w:tabs>
          <w:tab w:val="left" w:pos="1939"/>
        </w:tabs>
        <w:ind w:hanging="361"/>
        <w:jc w:val="both"/>
        <w:rPr>
          <w:sz w:val="28"/>
        </w:rPr>
      </w:pPr>
      <w:r w:rsidRPr="00BD0EFE">
        <w:rPr>
          <w:sz w:val="28"/>
        </w:rPr>
        <w:t>анализ</w:t>
      </w:r>
      <w:r w:rsidRPr="00BD0EFE">
        <w:rPr>
          <w:spacing w:val="-1"/>
          <w:sz w:val="28"/>
        </w:rPr>
        <w:t xml:space="preserve"> </w:t>
      </w:r>
      <w:r w:rsidRPr="00BD0EFE">
        <w:rPr>
          <w:sz w:val="28"/>
        </w:rPr>
        <w:t>жалоб;</w:t>
      </w:r>
    </w:p>
    <w:p w:rsidR="00BD0EFE" w:rsidRPr="00BD0EFE" w:rsidRDefault="00BD0EFE" w:rsidP="00BD0EFE">
      <w:pPr>
        <w:pStyle w:val="a5"/>
        <w:numPr>
          <w:ilvl w:val="0"/>
          <w:numId w:val="2"/>
        </w:numPr>
        <w:tabs>
          <w:tab w:val="left" w:pos="1939"/>
        </w:tabs>
        <w:ind w:hanging="361"/>
        <w:jc w:val="both"/>
        <w:rPr>
          <w:sz w:val="28"/>
        </w:rPr>
      </w:pPr>
      <w:r w:rsidRPr="00BD0EFE">
        <w:rPr>
          <w:sz w:val="28"/>
        </w:rPr>
        <w:t>морфологический</w:t>
      </w:r>
      <w:r w:rsidRPr="00BD0EFE">
        <w:rPr>
          <w:spacing w:val="-4"/>
          <w:sz w:val="28"/>
        </w:rPr>
        <w:t xml:space="preserve"> </w:t>
      </w:r>
      <w:r w:rsidRPr="00BD0EFE">
        <w:rPr>
          <w:sz w:val="28"/>
        </w:rPr>
        <w:t>состав</w:t>
      </w:r>
      <w:r w:rsidRPr="00BD0EFE">
        <w:rPr>
          <w:spacing w:val="-5"/>
          <w:sz w:val="28"/>
        </w:rPr>
        <w:t xml:space="preserve"> </w:t>
      </w:r>
      <w:r w:rsidRPr="00BD0EFE">
        <w:rPr>
          <w:sz w:val="28"/>
        </w:rPr>
        <w:t>крови;</w:t>
      </w:r>
    </w:p>
    <w:p w:rsidR="00BD0EFE" w:rsidRPr="00BD0EFE" w:rsidRDefault="00BD0EFE" w:rsidP="00BD0EFE">
      <w:pPr>
        <w:pStyle w:val="a5"/>
        <w:numPr>
          <w:ilvl w:val="0"/>
          <w:numId w:val="2"/>
        </w:numPr>
        <w:tabs>
          <w:tab w:val="left" w:pos="1939"/>
        </w:tabs>
        <w:ind w:hanging="361"/>
        <w:jc w:val="both"/>
        <w:rPr>
          <w:sz w:val="28"/>
        </w:rPr>
      </w:pPr>
      <w:r w:rsidRPr="00BD0EFE">
        <w:rPr>
          <w:sz w:val="28"/>
        </w:rPr>
        <w:t>свертываемость</w:t>
      </w:r>
      <w:r w:rsidRPr="00BD0EFE">
        <w:rPr>
          <w:spacing w:val="-5"/>
          <w:sz w:val="28"/>
        </w:rPr>
        <w:t xml:space="preserve"> </w:t>
      </w:r>
      <w:r w:rsidRPr="00BD0EFE">
        <w:rPr>
          <w:sz w:val="28"/>
        </w:rPr>
        <w:t>крови;</w:t>
      </w:r>
    </w:p>
    <w:p w:rsidR="00BD0EFE" w:rsidRPr="00BD0EFE" w:rsidRDefault="00BD0EFE" w:rsidP="00BD0EFE">
      <w:pPr>
        <w:pStyle w:val="a5"/>
        <w:numPr>
          <w:ilvl w:val="0"/>
          <w:numId w:val="2"/>
        </w:numPr>
        <w:tabs>
          <w:tab w:val="left" w:pos="1939"/>
        </w:tabs>
        <w:ind w:hanging="361"/>
        <w:jc w:val="both"/>
        <w:rPr>
          <w:sz w:val="28"/>
        </w:rPr>
      </w:pPr>
      <w:r w:rsidRPr="00BD0EFE">
        <w:rPr>
          <w:sz w:val="28"/>
        </w:rPr>
        <w:t>морфологические</w:t>
      </w:r>
      <w:r w:rsidRPr="00BD0EFE">
        <w:rPr>
          <w:spacing w:val="-4"/>
          <w:sz w:val="28"/>
        </w:rPr>
        <w:t xml:space="preserve"> </w:t>
      </w:r>
      <w:r w:rsidRPr="00BD0EFE">
        <w:rPr>
          <w:sz w:val="28"/>
        </w:rPr>
        <w:t>свойства</w:t>
      </w:r>
      <w:r w:rsidRPr="00BD0EFE">
        <w:rPr>
          <w:spacing w:val="-4"/>
          <w:sz w:val="28"/>
        </w:rPr>
        <w:t xml:space="preserve"> </w:t>
      </w:r>
      <w:r w:rsidRPr="00BD0EFE">
        <w:rPr>
          <w:sz w:val="28"/>
        </w:rPr>
        <w:t>костного</w:t>
      </w:r>
      <w:r w:rsidRPr="00BD0EFE">
        <w:rPr>
          <w:spacing w:val="-2"/>
          <w:sz w:val="28"/>
        </w:rPr>
        <w:t xml:space="preserve"> </w:t>
      </w:r>
      <w:r w:rsidRPr="00BD0EFE">
        <w:rPr>
          <w:sz w:val="28"/>
        </w:rPr>
        <w:t>мозга;</w:t>
      </w:r>
    </w:p>
    <w:p w:rsidR="00BD0EFE" w:rsidRPr="00BD0EFE" w:rsidRDefault="00BD0EFE" w:rsidP="00BD0EFE">
      <w:pPr>
        <w:pStyle w:val="a5"/>
        <w:numPr>
          <w:ilvl w:val="0"/>
          <w:numId w:val="2"/>
        </w:numPr>
        <w:tabs>
          <w:tab w:val="left" w:pos="1939"/>
        </w:tabs>
        <w:ind w:hanging="361"/>
        <w:jc w:val="both"/>
        <w:rPr>
          <w:sz w:val="28"/>
        </w:rPr>
      </w:pPr>
      <w:r w:rsidRPr="00BD0EFE">
        <w:rPr>
          <w:sz w:val="28"/>
        </w:rPr>
        <w:t>биохимический</w:t>
      </w:r>
      <w:r w:rsidRPr="00BD0EFE">
        <w:rPr>
          <w:spacing w:val="-4"/>
          <w:sz w:val="28"/>
        </w:rPr>
        <w:t xml:space="preserve"> </w:t>
      </w:r>
      <w:r w:rsidRPr="00BD0EFE">
        <w:rPr>
          <w:sz w:val="28"/>
        </w:rPr>
        <w:t>состав</w:t>
      </w:r>
      <w:r w:rsidRPr="00BD0EFE">
        <w:rPr>
          <w:spacing w:val="-4"/>
          <w:sz w:val="28"/>
        </w:rPr>
        <w:t xml:space="preserve"> </w:t>
      </w:r>
      <w:r w:rsidRPr="00BD0EFE">
        <w:rPr>
          <w:sz w:val="28"/>
        </w:rPr>
        <w:t>крови.</w:t>
      </w:r>
    </w:p>
    <w:p w:rsidR="00BD0EFE" w:rsidRPr="00BD0EFE" w:rsidRDefault="00BD0EFE" w:rsidP="00BD0EFE">
      <w:pPr>
        <w:pStyle w:val="a3"/>
        <w:ind w:left="1038" w:right="809" w:firstLine="540"/>
        <w:jc w:val="both"/>
      </w:pPr>
      <w:r w:rsidRPr="00BD0EFE">
        <w:t>У</w:t>
      </w:r>
      <w:r w:rsidRPr="00BD0EFE">
        <w:rPr>
          <w:spacing w:val="1"/>
        </w:rPr>
        <w:t xml:space="preserve"> </w:t>
      </w:r>
      <w:r w:rsidRPr="00BD0EFE">
        <w:t>спортсменов, которые имеют нарушения</w:t>
      </w:r>
      <w:r w:rsidRPr="00BD0EFE">
        <w:rPr>
          <w:spacing w:val="1"/>
        </w:rPr>
        <w:t xml:space="preserve"> </w:t>
      </w:r>
      <w:r w:rsidRPr="00BD0EFE">
        <w:t>в системе крови, могут</w:t>
      </w:r>
      <w:r w:rsidRPr="00BD0EFE">
        <w:rPr>
          <w:spacing w:val="1"/>
        </w:rPr>
        <w:t xml:space="preserve"> </w:t>
      </w:r>
      <w:r w:rsidRPr="00BD0EFE">
        <w:t>проявляться</w:t>
      </w:r>
      <w:r w:rsidRPr="00BD0EFE">
        <w:rPr>
          <w:spacing w:val="1"/>
        </w:rPr>
        <w:t xml:space="preserve"> </w:t>
      </w:r>
      <w:r w:rsidRPr="00BD0EFE">
        <w:rPr>
          <w:i/>
        </w:rPr>
        <w:t>жалобы:</w:t>
      </w:r>
      <w:r w:rsidRPr="00BD0EFE">
        <w:rPr>
          <w:i/>
          <w:spacing w:val="1"/>
        </w:rPr>
        <w:t xml:space="preserve"> </w:t>
      </w:r>
      <w:r w:rsidRPr="00BD0EFE">
        <w:t>слабость,</w:t>
      </w:r>
      <w:r w:rsidRPr="00BD0EFE">
        <w:rPr>
          <w:spacing w:val="1"/>
        </w:rPr>
        <w:t xml:space="preserve"> </w:t>
      </w:r>
      <w:r w:rsidRPr="00BD0EFE">
        <w:t>легкая</w:t>
      </w:r>
      <w:r w:rsidRPr="00BD0EFE">
        <w:rPr>
          <w:spacing w:val="1"/>
        </w:rPr>
        <w:t xml:space="preserve"> </w:t>
      </w:r>
      <w:r w:rsidRPr="00BD0EFE">
        <w:t>утомляемость,</w:t>
      </w:r>
      <w:r w:rsidRPr="00BD0EFE">
        <w:rPr>
          <w:spacing w:val="1"/>
        </w:rPr>
        <w:t xml:space="preserve"> </w:t>
      </w:r>
      <w:r w:rsidRPr="00BD0EFE">
        <w:t>головокружение,</w:t>
      </w:r>
      <w:r w:rsidRPr="00BD0EFE">
        <w:rPr>
          <w:spacing w:val="1"/>
        </w:rPr>
        <w:t xml:space="preserve"> </w:t>
      </w:r>
      <w:r w:rsidRPr="00BD0EFE">
        <w:t>одышка при ФН, сердцебиение, потеря трудоспособности; лихорадка, сни-</w:t>
      </w:r>
      <w:r w:rsidRPr="00BD0EFE">
        <w:rPr>
          <w:spacing w:val="1"/>
        </w:rPr>
        <w:t xml:space="preserve"> </w:t>
      </w:r>
      <w:r w:rsidRPr="00BD0EFE">
        <w:t>жение</w:t>
      </w:r>
      <w:r w:rsidRPr="00BD0EFE">
        <w:rPr>
          <w:spacing w:val="1"/>
        </w:rPr>
        <w:t xml:space="preserve"> </w:t>
      </w:r>
      <w:r w:rsidRPr="00BD0EFE">
        <w:t>аппетита,</w:t>
      </w:r>
      <w:r w:rsidRPr="00BD0EFE">
        <w:rPr>
          <w:spacing w:val="1"/>
        </w:rPr>
        <w:t xml:space="preserve"> </w:t>
      </w:r>
      <w:r w:rsidRPr="00BD0EFE">
        <w:t>зуд</w:t>
      </w:r>
      <w:r w:rsidRPr="00BD0EFE">
        <w:rPr>
          <w:spacing w:val="1"/>
        </w:rPr>
        <w:t xml:space="preserve"> </w:t>
      </w:r>
      <w:r w:rsidRPr="00BD0EFE">
        <w:t>кожи,</w:t>
      </w:r>
      <w:r w:rsidRPr="00BD0EFE">
        <w:rPr>
          <w:spacing w:val="1"/>
        </w:rPr>
        <w:t xml:space="preserve"> </w:t>
      </w:r>
      <w:r w:rsidRPr="00BD0EFE">
        <w:t>похудание, повышенная</w:t>
      </w:r>
      <w:r w:rsidRPr="00BD0EFE">
        <w:rPr>
          <w:spacing w:val="1"/>
        </w:rPr>
        <w:t xml:space="preserve"> </w:t>
      </w:r>
      <w:r w:rsidRPr="00BD0EFE">
        <w:t>кровоточивость,</w:t>
      </w:r>
      <w:r w:rsidRPr="00BD0EFE">
        <w:rPr>
          <w:spacing w:val="1"/>
        </w:rPr>
        <w:t xml:space="preserve"> </w:t>
      </w:r>
      <w:r w:rsidRPr="00BD0EFE">
        <w:t>тя-</w:t>
      </w:r>
      <w:r w:rsidRPr="00BD0EFE">
        <w:rPr>
          <w:spacing w:val="1"/>
        </w:rPr>
        <w:t xml:space="preserve"> </w:t>
      </w:r>
      <w:r w:rsidRPr="00BD0EFE">
        <w:t>жесть</w:t>
      </w:r>
      <w:r w:rsidRPr="00BD0EFE">
        <w:rPr>
          <w:spacing w:val="-2"/>
        </w:rPr>
        <w:t xml:space="preserve"> </w:t>
      </w:r>
      <w:r w:rsidRPr="00BD0EFE">
        <w:t>и боль</w:t>
      </w:r>
      <w:r w:rsidRPr="00BD0EFE">
        <w:rPr>
          <w:spacing w:val="-1"/>
        </w:rPr>
        <w:t xml:space="preserve"> </w:t>
      </w:r>
      <w:r w:rsidRPr="00BD0EFE">
        <w:t>в</w:t>
      </w:r>
      <w:r w:rsidRPr="00BD0EFE">
        <w:rPr>
          <w:spacing w:val="-1"/>
        </w:rPr>
        <w:t xml:space="preserve"> </w:t>
      </w:r>
      <w:r w:rsidRPr="00BD0EFE">
        <w:t>правом подреберье.</w:t>
      </w:r>
    </w:p>
    <w:p w:rsidR="00BD0EFE" w:rsidRPr="00BD0EFE" w:rsidRDefault="00BD0EFE" w:rsidP="00BD0EFE">
      <w:pPr>
        <w:pStyle w:val="a3"/>
        <w:jc w:val="both"/>
      </w:pPr>
    </w:p>
    <w:p w:rsidR="00BD0EFE" w:rsidRPr="00BD0EFE" w:rsidRDefault="00BD0EFE" w:rsidP="00BD0EFE">
      <w:pPr>
        <w:pStyle w:val="a3"/>
        <w:tabs>
          <w:tab w:val="left" w:pos="2284"/>
          <w:tab w:val="left" w:pos="2807"/>
          <w:tab w:val="left" w:pos="3191"/>
          <w:tab w:val="left" w:pos="5651"/>
          <w:tab w:val="left" w:pos="6662"/>
          <w:tab w:val="left" w:pos="7601"/>
          <w:tab w:val="left" w:pos="9044"/>
        </w:tabs>
        <w:ind w:left="1038" w:right="819"/>
        <w:jc w:val="both"/>
      </w:pPr>
      <w:r w:rsidRPr="00BD0EF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4303395</wp:posOffset>
                </wp:positionH>
                <wp:positionV relativeFrom="paragraph">
                  <wp:posOffset>780415</wp:posOffset>
                </wp:positionV>
                <wp:extent cx="167640" cy="377825"/>
                <wp:effectExtent l="0" t="1270" r="5715" b="190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377825"/>
                          <a:chOff x="6777" y="1229"/>
                          <a:chExt cx="264" cy="595"/>
                        </a:xfrm>
                      </wpg:grpSpPr>
                      <pic:pic xmlns:pic="http://schemas.openxmlformats.org/drawingml/2006/picture">
                        <pic:nvPicPr>
                          <pic:cNvPr id="1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76" y="1228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76" y="153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D987E" id="Группа 13" o:spid="_x0000_s1026" style="position:absolute;margin-left:338.85pt;margin-top:61.45pt;width:13.2pt;height:29.75pt;z-index:-251656192;mso-position-horizontal-relative:page" coordorigin="6777,1229" coordsize="264,5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lYycywMAAKANAAAOAAAAZHJzL2Uyb0RvYy54bWzsV2tu4zYQ/l+gdxD0&#10;X9Ejsl6IvUgsOyiQtkEfB6ApyiJWIgmSthMUBQr0CL1Ib9Ar7N6oQ1KyEyfoFrtAgQJxYIUaksP5&#10;vm9mLF29exh6b0+kopzN/fgi8j3CMG8o2879n39aB4XvKY1Yg3rOyNx/JMp/t/j6q6uDqEjCO943&#10;RHrghKnqIOZ+p7WowlDhjgxIXXBBGEy2XA5Iw63cho1EB/A+9GESRVl44LIRkmOiFFhrN+kvrP+2&#10;JVh/37aKaK+f+xCbtldprxtzDRdXqNpKJDqKxzDQZ0QxIMrg0KOrGmnk7SR94WqgWHLFW32B+RDy&#10;tqWYWAyAJo7O0NxKvhMWy7Y6bMWRJqD2jKfPdou/299Ljzag3aXvMTSARh/++Pjbx98//AV/f3pg&#10;Bo4OYlvB0lspfhT30gGF4R3H7xVMh+fz5n7rFnubw7e8Abdop7nl6KGVg3EB6L0HK8XjUQryoD0M&#10;xjjLsxQEwzB1medFMnNS4Q70NLuyPM99D2bjJCmnudW4O8lSt3VW2n0hqtyhNtAxsMWVoLiC78gr&#10;jF7w+un8g116J4k/Ohn+lY8Byfc7EUAKCKTphvZUP9p0Bn5MUGx/T7Hh2dw8kQhQOYlg2pzqZQb5&#10;tMhtQQaSFcZjfNkhtiXXSkAhAFWwfTJJyQ8dQY0yZiPhcy/29lkYm56KNe17o5wZj4Chls5y8RXO&#10;XJ7XHO8GwrQrXEl6wM6Z6qhQvicrMmwI5KH8poE4MTQNDUkjJGXaZg1kxp3S5nSTI7a2fkmK6ygq&#10;k5tgOYuWQRrlq+C6TPMgj1Z5GqVFvIyXv5rdcVrtFAFWUF8LOoYO1hfBv1pIY8txJWpL3dsj21AM&#10;cTag6b8NEUyGIROrkvgH4B7WwVhLonFnhi0QOdph8XHCsn4i2kiioN4+WUJQDNlUDIUrhqmQjqWQ&#10;lE7nqRQgT6TSt4QPnhkA8RCnZRrtAYVDNi0xMTNu5LdIevbMABCc5TWNyqhcFasiDdIkW4FGdR1c&#10;r5dpkK3jfFZf1stlHU8adbRpCDPHfLlElnHe02ZKWiW3m2UvnXRr+7GJD/yfloUmVU5hTLIaZ6e0&#10;K+MkjW6SMlhnRR6k63QWlHlUBFFc3pRZlJZpvX4O6Y4y8uWQvMPcL2fQCv8ZW2Q/L7GhaqAafm17&#10;Osz94rgIVaYPrFhjpdWI9m78hAoT/okKl/Eu06cUhVkzhO//sK3OzttqbsgzeEzvfWurb211dmkf&#10;g1wTMM8nb231ra0ef1n+m7Zqn13hNcA24vGVxbxnPL2H8dMXq8X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ZvJ1+uEAAAALAQAADwAAAGRycy9kb3ducmV2LnhtbEyPwU7DMAyG&#10;70i8Q2QkbixtGesoTadpAk7TJDYkxM1rvLZak1RN1nZvjznB0f4//f6crybTioF63zirIJ5FIMiW&#10;Tje2UvB5eHtYgvABrcbWWVJwJQ+r4vYmx0y70X7QsA+V4BLrM1RQh9BlUvqyJoN+5jqynJ1cbzDw&#10;2FdS9zhyuWllEkULabCxfKHGjjY1lef9xSh4H3FcP8avw/Z82ly/D0+7r21MSt3fTesXEIGm8AfD&#10;rz6rQ8FOR3ex2otWwSJNU0Y5SJJnEEyk0TwGceTNMpmDLHL5/4fiBwAA//8DAFBLAwQKAAAAAAAA&#10;ACEANbxK1b8AAAC/AAAAFAAAAGRycy9tZWRpYS9pbWFnZTEucG5niVBORw0KGgoAAAANSUhEUgAA&#10;ACgAAAAsCAMAAAFXtjrfAAAAAXNSR0IArs4c6QAAAARnQU1BAACxjwv8YQUAAAAMUExURQAAAAAA&#10;AAAAAAAAADXpN5YAAAADdFJOUwAzQHjB4H4AAAAJcEhZcwAAIdUAACHVAQSctJ0AAAAtSURBVDhP&#10;YxgFAwKYYQDKHwV0AtBgHw34UTDIASMGgEqgAyYMAJUYBdQHDAwAYpoAbSHMB+8AAAAASUVORK5C&#10;YIJQSwECLQAUAAYACAAAACEAsYJntgoBAAATAgAAEwAAAAAAAAAAAAAAAAAAAAAAW0NvbnRlbnRf&#10;VHlwZXNdLnhtbFBLAQItABQABgAIAAAAIQA4/SH/1gAAAJQBAAALAAAAAAAAAAAAAAAAADsBAABf&#10;cmVscy8ucmVsc1BLAQItABQABgAIAAAAIQA9lYycywMAAKANAAAOAAAAAAAAAAAAAAAAADoCAABk&#10;cnMvZTJvRG9jLnhtbFBLAQItABQABgAIAAAAIQCqJg6+vAAAACEBAAAZAAAAAAAAAAAAAAAAADEG&#10;AABkcnMvX3JlbHMvZTJvRG9jLnhtbC5yZWxzUEsBAi0AFAAGAAgAAAAhAGbydfrhAAAACwEAAA8A&#10;AAAAAAAAAAAAAAAAJAcAAGRycy9kb3ducmV2LnhtbFBLAQItAAoAAAAAAAAAIQA1vErVvwAAAL8A&#10;AAAUAAAAAAAAAAAAAAAAADIIAABkcnMvbWVkaWEvaW1hZ2UxLnBuZ1BLBQYAAAAABgAGAHwBAAAj&#10;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6776;top:1228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B1IwAAAANsAAAAPAAAAZHJzL2Rvd25yZXYueG1sRE9NawIx&#10;EL0X+h/CCN5qVpG2rEYRoaAIbd168TZsxs1iMlk2WV3/vSkI3ubxPme+7J0VF2pD7VnBeJSBIC69&#10;rrlScPj7evsEESKyRuuZFNwowHLx+jLHXPsr7+lSxEqkEA45KjAxNrmUoTTkMIx8Q5y4k28dxgTb&#10;SuoWryncWTnJsnfpsObUYLChtaHyXHROQdd/7E51ac1xbZG/f7bd6leSUsNBv5qBiNTHp/jh3ug0&#10;fwr/v6QD5OIOAAD//wMAUEsBAi0AFAAGAAgAAAAhANvh9svuAAAAhQEAABMAAAAAAAAAAAAAAAAA&#10;AAAAAFtDb250ZW50X1R5cGVzXS54bWxQSwECLQAUAAYACAAAACEAWvQsW78AAAAVAQAACwAAAAAA&#10;AAAAAAAAAAAfAQAAX3JlbHMvLnJlbHNQSwECLQAUAAYACAAAACEAeUgdSMAAAADbAAAADwAAAAAA&#10;AAAAAAAAAAAHAgAAZHJzL2Rvd25yZXYueG1sUEsFBgAAAAADAAMAtwAAAPQCAAAAAA==&#10;">
                  <v:imagedata r:id="rId6" o:title=""/>
                </v:shape>
                <v:shape id="Picture 7" o:spid="_x0000_s1028" type="#_x0000_t75" style="position:absolute;left:6776;top:153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LjTwAAAANsAAAAPAAAAZHJzL2Rvd25yZXYueG1sRE9NawIx&#10;EL0X+h/CCN5qVsG2rEYRoaAIbd168TZsxs1iMlk2WV3/vSkI3ubxPme+7J0VF2pD7VnBeJSBIC69&#10;rrlScPj7evsEESKyRuuZFNwowHLx+jLHXPsr7+lSxEqkEA45KjAxNrmUoTTkMIx8Q5y4k28dxgTb&#10;SuoWryncWTnJsnfpsObUYLChtaHyXHROQdd/7E51ac1xbZG/f7bd6leSUsNBv5qBiNTHp/jh3ug0&#10;fwr/v6QD5OIOAAD//wMAUEsBAi0AFAAGAAgAAAAhANvh9svuAAAAhQEAABMAAAAAAAAAAAAAAAAA&#10;AAAAAFtDb250ZW50X1R5cGVzXS54bWxQSwECLQAUAAYACAAAACEAWvQsW78AAAAVAQAACwAAAAAA&#10;AAAAAAAAAAAfAQAAX3JlbHMvLnJlbHNQSwECLQAUAAYACAAAACEAFgS408AAAADbAAAADwAAAAAA&#10;AAAAAAAAAAAHAgAAZHJzL2Rvd25yZXYueG1sUEsFBgAAAAADAAMAtwAAAPQCAAAAAA==&#10;">
                  <v:imagedata r:id="rId6" o:title=""/>
                </v:shape>
                <w10:wrap anchorx="page"/>
              </v:group>
            </w:pict>
          </mc:Fallback>
        </mc:AlternateContent>
      </w:r>
      <w:r w:rsidRPr="00BD0EF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5257165</wp:posOffset>
                </wp:positionH>
                <wp:positionV relativeFrom="paragraph">
                  <wp:posOffset>780415</wp:posOffset>
                </wp:positionV>
                <wp:extent cx="167640" cy="377825"/>
                <wp:effectExtent l="0" t="1270" r="4445" b="190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377825"/>
                          <a:chOff x="8279" y="1229"/>
                          <a:chExt cx="264" cy="595"/>
                        </a:xfrm>
                      </wpg:grpSpPr>
                      <pic:pic xmlns:pic="http://schemas.openxmlformats.org/drawingml/2006/picture">
                        <pic:nvPicPr>
                          <pic:cNvPr id="1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79" y="1228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79" y="153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25EBB" id="Группа 10" o:spid="_x0000_s1026" style="position:absolute;margin-left:413.95pt;margin-top:61.45pt;width:13.2pt;height:29.75pt;z-index:-251655168;mso-position-horizontal-relative:page" coordorigin="8279,1229" coordsize="264,5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+MySxQMAAKENAAAOAAAAZHJzL2Uyb0RvYy54bWzsV2tu4zYQ/l+gdxD0&#10;X9EjsvVA7EVi2UGBtA3a3QPQFGURK5EESdsJigIFeoRepDfoFXZv1CEp2Y4TdItdYIEFYsMyOUMO&#10;Z75vZiRdvXnoO29HpKKczfz4IvI9wjCvKdvM/HdvV0Hue0ojVqOOMzLzH4ny38y//+5qL0qS8JZ3&#10;NZEeGGGq3IuZ32otyjBUuCU9UhdcEAbKhsseaZjKTVhLtAfrfRcmUTQN91zWQnJMlAJp5ZT+3Npv&#10;GoL1z02jiPa6mQ++aXuV9ro213B+hcqNRKKleHADfYYXPaIMDj2YqpBG3lbSZ6Z6iiVXvNEXmPch&#10;bxqKiY0Boomjs2huJd8KG8um3G/EASaA9gynzzaLf9rdS4/WwB3Aw1APHH346+MfH//88A98//ZA&#10;DBjtxaaEpbdS/CrupQsUhnccv1egDs/1Zr5xi731/kdeg1m01dxi9NDI3piA6L0HS8XjgQryoD0M&#10;wniaTVPwCIPqMsvyZOKowi3waXblSVb4HmjjJClG3XLYnUxTt3VS2H0hKt2h1tHBsfmVoLiE34Ar&#10;jJ7h+un8g116K4k/GOn/l40eyfdbEUAKCKTpmnZUP9p0BnyMU2x3T7HB2UxOKIpHikBtTvVs5OMi&#10;twWZkCwxHuOLFrENuVYCCgGggu2jSEq+bwmqlREbCp9asdMnbqw7Kla06wxzZjwEDLV0losvYOby&#10;vOJ42xOmXeFK0kHsnKmWCuV7siT9mkAeyh9q8BND09CQNEJSpm3WQGbcKW1ONzlia+u3JL+OoiK5&#10;CRaTaBGkUbYMros0C7JomaVRmseLePG72R2n5VYRQAV1laCD6yB95vyLhTS0HFeittS9HbINxQBn&#10;HRr/rYsgMggZX5XEvwD2sA7GWhKNWzNsAMhBDosPCov6EWhDiYJ6+2QJnRZD7ophLKRDKSSF43ks&#10;BcgTqfQt4b1nBgA8+GmRRjuIwkU2LjE+M27ot5F07IkAQnCSlzgqomKZL/M0SJPpEjiqquB6tUiD&#10;6SrOJtVltVhU8chRS+uaMHPMl1NkEecdrcekVXKzXnTSUbeyH5v4gP9xWWhS5ejGSKsxdky7Ik7S&#10;6CYpgtU0z4J0lU6CIovyIIqLm2IapUVarZ6GdEcZ+fKQvP3MLybQCv87tsh+nseGyp5quNt2tIf+&#10;eViEStMHlqy21GpEOzc+gcK4f4TCZbzL9DFFQWuG8PsG22py3lbdTc8EZJrva1997auTy8vXvnp4&#10;yj1pmOYW99pXv0pftQ+v8B5gO/HwzmJeNE7nMD59s5r/C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oOi8B+IAAAALAQAADwAAAGRycy9kb3ducmV2LnhtbEyPQU/DMAyF70j8h8hI&#10;3FjaboNSmk7TBJymSWxIiJvXeG21JqmarO3+PeYEN9vv6fl7+WoyrRio942zCuJZBIJs6XRjKwWf&#10;h7eHFIQPaDW2zpKCK3lYFbc3OWbajfaDhn2oBIdYn6GCOoQuk9KXNRn0M9eRZe3keoOB176SuseR&#10;w00rkyh6lAYbyx9q7GhTU3neX4yC9xHH9Tx+Hbbn0+b6fVjuvrYxKXV/N61fQASawp8ZfvEZHQpm&#10;OrqL1V60CtLk6ZmtLCQJD+xIl4s5iCNf0mQBssjl/w7FDwAAAP//AwBQSwMECgAAAAAAAAAhADW8&#10;StW/AAAAvwAAABQAAABkcnMvbWVkaWEvaW1hZ2UxLnBuZ4lQTkcNChoKAAAADUlIRFIAAAAoAAAA&#10;LAgDAAABV7Y63wAAAAFzUkdCAK7OHOkAAAAEZ0FNQQAAsY8L/GEFAAAADFBMVEUAAAAAAAAAAAAA&#10;AAA16TeWAAAAA3RSTlMAM0B4weB+AAAACXBIWXMAACHVAAAh1QEEnLSdAAAALUlEQVQ4T2MYBQMC&#10;mGEAyh8FdALQYB8N+FEwyAEjBoBKoAMmDACVGAXUBwwMAGKaAG0hzAfvAAAAAElFTkSuQmCCUEsB&#10;Ai0AFAAGAAgAAAAhALGCZ7YKAQAAEwIAABMAAAAAAAAAAAAAAAAAAAAAAFtDb250ZW50X1R5cGVz&#10;XS54bWxQSwECLQAUAAYACAAAACEAOP0h/9YAAACUAQAACwAAAAAAAAAAAAAAAAA7AQAAX3JlbHMv&#10;LnJlbHNQSwECLQAUAAYACAAAACEAdfjMksUDAAChDQAADgAAAAAAAAAAAAAAAAA6AgAAZHJzL2Uy&#10;b0RvYy54bWxQSwECLQAUAAYACAAAACEAqiYOvrwAAAAhAQAAGQAAAAAAAAAAAAAAAAArBgAAZHJz&#10;L19yZWxzL2Uyb0RvYy54bWwucmVsc1BLAQItABQABgAIAAAAIQCg6LwH4gAAAAsBAAAPAAAAAAAA&#10;AAAAAAAAAB4HAABkcnMvZG93bnJldi54bWxQSwECLQAKAAAAAAAAACEANbxK1b8AAAC/AAAAFAAA&#10;AAAAAAAAAAAAAAAtCAAAZHJzL21lZGlhL2ltYWdlMS5wbmdQSwUGAAAAAAYABgB8AQAAHgkAAAAA&#10;">
                <v:shape id="Picture 9" o:spid="_x0000_s1027" type="#_x0000_t75" style="position:absolute;left:8279;top:1228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77QvwAAANsAAAAPAAAAZHJzL2Rvd25yZXYueG1sRE9Ni8Iw&#10;EL0v+B/CCHtbUz3oUo0igqAIq6tevA3N2BSTSWlS7f77jSB4m8f7nNmic1bcqQmVZwXDQQaCuPC6&#10;4lLB+bT++gYRIrJG65kU/FGAxbz3McNc+wf/0v0YS5FCOOSowMRY51KGwpDDMPA1ceKuvnEYE2xK&#10;qRt8pHBn5SjLxtJhxanBYE0rQ8Xt2DoFbTfZXavCmsvKIv/st+3yIEmpz363nIKI1MW3+OXe6DR/&#10;CM9f0gFy/g8AAP//AwBQSwECLQAUAAYACAAAACEA2+H2y+4AAACFAQAAEwAAAAAAAAAAAAAAAAAA&#10;AAAAW0NvbnRlbnRfVHlwZXNdLnhtbFBLAQItABQABgAIAAAAIQBa9CxbvwAAABUBAAALAAAAAAAA&#10;AAAAAAAAAB8BAABfcmVscy8ucmVsc1BLAQItABQABgAIAAAAIQBpP77QvwAAANsAAAAPAAAAAAAA&#10;AAAAAAAAAAcCAABkcnMvZG93bnJldi54bWxQSwUGAAAAAAMAAwC3AAAA8wIAAAAA&#10;">
                  <v:imagedata r:id="rId6" o:title=""/>
                </v:shape>
                <v:shape id="Picture 10" o:spid="_x0000_s1028" type="#_x0000_t75" style="position:absolute;left:8279;top:153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SCnvwAAANsAAAAPAAAAZHJzL2Rvd25yZXYueG1sRE9Li8Iw&#10;EL4L+x/CCN401YNK1ygiLCjC+trL3oZmbMomk9KkWv/9RhC8zcf3nMWqc1bcqAmVZwXjUQaCuPC6&#10;4lLBz+VrOAcRIrJG65kUPCjAavnRW2Cu/Z1PdDvHUqQQDjkqMDHWuZShMOQwjHxNnLirbxzGBJtS&#10;6gbvKdxZOcmyqXRYcWowWNPGUPF3bp2Ctpvtr1Vhze/GIn8fdu36KEmpQb9bf4KI1MW3+OXe6jR/&#10;As9f0gFy+Q8AAP//AwBQSwECLQAUAAYACAAAACEA2+H2y+4AAACFAQAAEwAAAAAAAAAAAAAAAAAA&#10;AAAAW0NvbnRlbnRfVHlwZXNdLnhtbFBLAQItABQABgAIAAAAIQBa9CxbvwAAABUBAAALAAAAAAAA&#10;AAAAAAAAAB8BAABfcmVscy8ucmVsc1BLAQItABQABgAIAAAAIQCZ7SCnvwAAANsAAAAPAAAAAAAA&#10;AAAAAAAAAAcCAABkcnMvZG93bnJldi54bWxQSwUGAAAAAAMAAwC3AAAA8wIAAAAA&#10;">
                  <v:imagedata r:id="rId6" o:title=""/>
                </v:shape>
                <w10:wrap anchorx="page"/>
              </v:group>
            </w:pict>
          </mc:Fallback>
        </mc:AlternateContent>
      </w:r>
      <w:r w:rsidRPr="00BD0EFE">
        <w:rPr>
          <w:noProof/>
          <w:lang w:eastAsia="ru-RU"/>
        </w:rPr>
        <w:drawing>
          <wp:anchor distT="0" distB="0" distL="0" distR="0" simplePos="0" relativeHeight="251662336" behindDoc="1" locked="0" layoutInCell="1" allowOverlap="1" wp14:anchorId="24C6D04F" wp14:editId="7A3224D0">
            <wp:simplePos x="0" y="0"/>
            <wp:positionH relativeFrom="page">
              <wp:posOffset>4781677</wp:posOffset>
            </wp:positionH>
            <wp:positionV relativeFrom="paragraph">
              <wp:posOffset>1208535</wp:posOffset>
            </wp:positionV>
            <wp:extent cx="169141" cy="185927"/>
            <wp:effectExtent l="0" t="0" r="0" b="0"/>
            <wp:wrapNone/>
            <wp:docPr id="37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41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0EFE"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70BB2FA7" wp14:editId="58200FAE">
            <wp:simplePos x="0" y="0"/>
            <wp:positionH relativeFrom="page">
              <wp:posOffset>4303140</wp:posOffset>
            </wp:positionH>
            <wp:positionV relativeFrom="paragraph">
              <wp:posOffset>1432563</wp:posOffset>
            </wp:positionV>
            <wp:extent cx="169141" cy="185927"/>
            <wp:effectExtent l="0" t="0" r="0" b="0"/>
            <wp:wrapNone/>
            <wp:docPr id="37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age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41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0EFE">
        <w:rPr>
          <w:noProof/>
          <w:lang w:eastAsia="ru-RU"/>
        </w:rPr>
        <w:drawing>
          <wp:anchor distT="0" distB="0" distL="0" distR="0" simplePos="0" relativeHeight="251664384" behindDoc="1" locked="0" layoutInCell="1" allowOverlap="1" wp14:anchorId="61066358" wp14:editId="4D1E1EB4">
            <wp:simplePos x="0" y="0"/>
            <wp:positionH relativeFrom="page">
              <wp:posOffset>5257165</wp:posOffset>
            </wp:positionH>
            <wp:positionV relativeFrom="paragraph">
              <wp:posOffset>1432563</wp:posOffset>
            </wp:positionV>
            <wp:extent cx="169141" cy="185927"/>
            <wp:effectExtent l="0" t="0" r="0" b="0"/>
            <wp:wrapNone/>
            <wp:docPr id="37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age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41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0EF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4575810</wp:posOffset>
                </wp:positionH>
                <wp:positionV relativeFrom="paragraph">
                  <wp:posOffset>1667510</wp:posOffset>
                </wp:positionV>
                <wp:extent cx="373380" cy="410845"/>
                <wp:effectExtent l="3810" t="2540" r="3810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380" cy="410845"/>
                          <a:chOff x="7206" y="2626"/>
                          <a:chExt cx="588" cy="647"/>
                        </a:xfrm>
                      </wpg:grpSpPr>
                      <pic:pic xmlns:pic="http://schemas.openxmlformats.org/drawingml/2006/picture">
                        <pic:nvPicPr>
                          <pic:cNvPr id="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6" y="262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30" y="298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2C29E5" id="Группа 7" o:spid="_x0000_s1026" style="position:absolute;margin-left:360.3pt;margin-top:131.3pt;width:29.4pt;height:32.35pt;z-index:-251651072;mso-position-horizontal-relative:page" coordorigin="7206,2626" coordsize="588,6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5hve0gMAAJ4NAAAOAAAAZHJzL2Uyb0RvYy54bWzsV2tu4zYQ/l+gdxD0&#10;X9HDsl6IvUgkOyiQtkEfB6AlyiJWIgmSthMUCxToEXqR3qBX2L1Rh6RkO3GALXaBAgXiwAqfw5nv&#10;+2ZMXb97HHpnj4UkjC7c8CpwHUxr1hC6Xbi//rL2MteRCtEG9YzihfuEpftu+e031wde4Ih1rG+w&#10;cMAIlcWBL9xOKV74vqw7PCB5xTimMNkyMSAFXbH1G4EOYH3o/SgIEv/ARMMFq7GUMFrZSXdp7Lct&#10;rtWPbSuxcvqFC74p8xTmudFPf3mNiq1AvCP16Ab6Ai8GRCgcejRVIYWcnSAXpgZSCyZZq65qNvis&#10;bUmNTQwQTRi8iOZOsB03sWyLw5YfYQJoX+D0xWbrH/YPwiHNwk1dh6IBKPr456ffP/3x8W/4+8tJ&#10;NUIHvi1g4Z3gP/MHYcOE5j2r30uY9l/O6/7WLnY2h+9ZA1bRTjGD0GMrBm0CYnceDRFPRyLwo3Jq&#10;GJyls1kGdNUwFYdBFs8tUXUHbOpdaRQkrgOzURIl09xq3D3PQHR6axIb931U2EONo6Njy2tO6gK+&#10;I6rQukD18+qDXWonsDsaGf6VjQGJ9zvugQA4UmRDeqKejJgBH+0U3T+QWuOsOyeCIChLEMzqQ50w&#10;0pFPi+wWpEMyxDiUlR2iW3wjOaQBJCfsn4aEYIcOo0bqYU3hcyum+8yNTU/4mvS9Zk63x4Ahk14o&#10;8RXMrMorVu8GTJVNW4F7iJ1R2REuXUcUeNhgUKH4rgE/aygZCkTDBaHKqAaUcS+VPl1rxGTWb1F2&#10;EwR5dOuV86D04iBdeTd5nHppsErjIM7CMiw/6N1hXOwkBlRQX3Eyug6jF86/mkZjwbEJahLd2SNT&#10;TjRwxqHpv3ERhjRC2lcp6p8Ae1gHbSWwqjvdbAHIcRwWHycM6iegNSUS8u2zKXSeDGOiTIkUJbFN&#10;hSi3PE+pADoRUt1hNji6AcCDnwZptIcobGTTEu0zZZp+E0lPnw1ACHbkNY7yIF9lqyz24ihZAUdV&#10;5d2sy9hL1mE6r2ZVWVbhxFFHmgZTfczXU2QQZz1pJtFKsd2UvbDUrc3HCB/wPy3ztVRObky0amMn&#10;2eVhFAe3Ue6tkyz14nU89/I0yLwgzG/zJIjzuFo/D+meUPz1ITmHhZvPo7lh6cxpLbOz2ALzuYwN&#10;FQNR8Fvbk2HhZsdFqNB1YEUbQ61CpLftMyi0+ycorOKt0ieJwqxuwvf/V1bzi7I6eyurb2UV7hjz&#10;GVxB9B0jz0zxtEVA30/eyupbWT3+svw3ZdXcXeElwBTi8YVFv2Wc96F9/lq1/A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CU31oHiAAAACwEAAA8AAABkcnMvZG93bnJldi54bWxM&#10;j8FOwzAMhu9IvENkJG4sbQrtKE2naQJOExIb0sQta7y2WpNUTdZ2b485wc2WP/3+/mI1m46NOPjW&#10;WQnxIgKGtnK6tbWEr/3bwxKYD8pq1TmLEq7oYVXe3hQq126ynzjuQs0oxPpcSWhC6HPOfdWgUX7h&#10;erR0O7nBqEDrUHM9qInCTcdFFKXcqNbSh0b1uGmwOu8uRsL7pKZ1Er+O2/Npc/3eP30ctjFKeX83&#10;r1+ABZzDHwy/+qQOJTkd3cVqzzoJmYhSQiWIVNBARJY9PwI7SkhElgAvC/6/Q/kDAAD//wMAUEsD&#10;BAoAAAAAAAAAIQA1vErVvwAAAL8AAAAUAAAAZHJzL21lZGlhL2ltYWdlMS5wbmeJUE5HDQoaCgAA&#10;AA1JSERSAAAAKAAAACwIAwAAAVe2Ot8AAAABc1JHQgCuzhzpAAAABGdBTUEAALGPC/xhBQAAAAxQ&#10;TFRFAAAAAAAAAAAAAAAANek3lgAAAAN0Uk5TADNAeMHgfgAAAAlwSFlzAAAh1QAAIdUBBJy0nQAA&#10;AC1JREFUOE9jGAUDAphhAMofBXQC0GAfDfhRMMgBIwaASqADJgwAlRgF1AcMDABimgBtIcwH7wAA&#10;AABJRU5ErkJgglBLAQItABQABgAIAAAAIQCxgme2CgEAABMCAAATAAAAAAAAAAAAAAAAAAAAAABb&#10;Q29udGVudF9UeXBlc10ueG1sUEsBAi0AFAAGAAgAAAAhADj9If/WAAAAlAEAAAsAAAAAAAAAAAAA&#10;AAAAOwEAAF9yZWxzLy5yZWxzUEsBAi0AFAAGAAgAAAAhAK/mG97SAwAAng0AAA4AAAAAAAAAAAAA&#10;AAAAOgIAAGRycy9lMm9Eb2MueG1sUEsBAi0AFAAGAAgAAAAhAKomDr68AAAAIQEAABkAAAAAAAAA&#10;AAAAAAAAOAYAAGRycy9fcmVscy9lMm9Eb2MueG1sLnJlbHNQSwECLQAUAAYACAAAACEAJTfWgeIA&#10;AAALAQAADwAAAAAAAAAAAAAAAAArBwAAZHJzL2Rvd25yZXYueG1sUEsBAi0ACgAAAAAAAAAhADW8&#10;StW/AAAAvwAAABQAAAAAAAAAAAAAAAAAOggAAGRycy9tZWRpYS9pbWFnZTEucG5nUEsFBgAAAAAG&#10;AAYAfAEAACsJAAAAAA==&#10;">
                <v:shape id="Picture 12" o:spid="_x0000_s1027" type="#_x0000_t75" style="position:absolute;left:7206;top:262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KxvwAAANoAAAAPAAAAZHJzL2Rvd25yZXYueG1sRE/Pa8Iw&#10;FL4P/B/CE3ZbUz1sozaKFATHwG3qxdujeTbF5KU0aa3//XIY7Pjx/S43k7NipD60nhUsshwEce11&#10;y42C82n38g4iRGSN1jMpeFCAzXr2VGKh/Z1/aDzGRqQQDgUqMDF2hZShNuQwZL4jTtzV9w5jgn0j&#10;dY/3FO6sXOb5q3TYcmow2FFlqL4dB6dgmN4+r21tzaWyyIevj2H7LUmp5/m0XYGINMV/8Z97rxWk&#10;relKugFy/QsAAP//AwBQSwECLQAUAAYACAAAACEA2+H2y+4AAACFAQAAEwAAAAAAAAAAAAAAAAAA&#10;AAAAW0NvbnRlbnRfVHlwZXNdLnhtbFBLAQItABQABgAIAAAAIQBa9CxbvwAAABUBAAALAAAAAAAA&#10;AAAAAAAAAB8BAABfcmVscy8ucmVsc1BLAQItABQABgAIAAAAIQDiCWKxvwAAANoAAAAPAAAAAAAA&#10;AAAAAAAAAAcCAABkcnMvZG93bnJldi54bWxQSwUGAAAAAAMAAwC3AAAA8wIAAAAA&#10;">
                  <v:imagedata r:id="rId6" o:title=""/>
                </v:shape>
                <v:shape id="Picture 13" o:spid="_x0000_s1028" type="#_x0000_t75" style="position:absolute;left:7530;top:298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ccqwgAAANoAAAAPAAAAZHJzL2Rvd25yZXYueG1sRI9BawIx&#10;FITvhf6H8ARvNasH265GEaGgCG3devH22Dw3i8nLssnq+u9NQfA4zMw3zHzZOysu1Ibas4LxKANB&#10;XHpdc6Xg8Pf19gEiRGSN1jMpuFGA5eL1ZY659lfe06WIlUgQDjkqMDE2uZShNOQwjHxDnLyTbx3G&#10;JNtK6havCe6snGTZVDqsOS0YbGhtqDwXnVPQ9e+7U11ac1xb5O+fbbf6laTUcNCvZiAi9fEZfrQ3&#10;WsEn/F9JN0Au7gAAAP//AwBQSwECLQAUAAYACAAAACEA2+H2y+4AAACFAQAAEwAAAAAAAAAAAAAA&#10;AAAAAAAAW0NvbnRlbnRfVHlwZXNdLnhtbFBLAQItABQABgAIAAAAIQBa9CxbvwAAABUBAAALAAAA&#10;AAAAAAAAAAAAAB8BAABfcmVscy8ucmVsc1BLAQItABQABgAIAAAAIQCNRccqwgAAANoAAAAPAAAA&#10;AAAAAAAAAAAAAAcCAABkcnMvZG93bnJldi54bWxQSwUGAAAAAAMAAwC3AAAA9gIAAAAA&#10;">
                  <v:imagedata r:id="rId6" o:title=""/>
                </v:shape>
                <w10:wrap anchorx="page"/>
              </v:group>
            </w:pict>
          </mc:Fallback>
        </mc:AlternateContent>
      </w:r>
      <w:r w:rsidRPr="00BD0EFE">
        <w:t>Таблица</w:t>
      </w:r>
      <w:r w:rsidRPr="00BD0EFE">
        <w:tab/>
        <w:t>16</w:t>
      </w:r>
      <w:r w:rsidRPr="00BD0EFE">
        <w:tab/>
        <w:t>–</w:t>
      </w:r>
      <w:r w:rsidRPr="00BD0EFE">
        <w:tab/>
        <w:t>Морфологический</w:t>
      </w:r>
      <w:r w:rsidRPr="00BD0EFE">
        <w:tab/>
        <w:t>состав</w:t>
      </w:r>
      <w:r w:rsidRPr="00BD0EFE">
        <w:tab/>
        <w:t>крови</w:t>
      </w:r>
      <w:r w:rsidRPr="00BD0EFE">
        <w:tab/>
        <w:t>здорового</w:t>
      </w:r>
      <w:r w:rsidRPr="00BD0EFE">
        <w:tab/>
      </w:r>
      <w:r w:rsidRPr="00BD0EFE">
        <w:rPr>
          <w:spacing w:val="-1"/>
        </w:rPr>
        <w:t>человека</w:t>
      </w:r>
      <w:r w:rsidRPr="00BD0EFE">
        <w:rPr>
          <w:spacing w:val="-67"/>
        </w:rPr>
        <w:t xml:space="preserve"> </w:t>
      </w:r>
      <w:r w:rsidRPr="00BD0EFE">
        <w:t>(по Макаровой Г.А.,</w:t>
      </w:r>
      <w:r w:rsidRPr="00BD0EFE">
        <w:rPr>
          <w:spacing w:val="-1"/>
        </w:rPr>
        <w:t xml:space="preserve"> </w:t>
      </w:r>
      <w:r w:rsidRPr="00BD0EFE">
        <w:t>2003)</w:t>
      </w:r>
    </w:p>
    <w:p w:rsidR="00BD0EFE" w:rsidRPr="00BD0EFE" w:rsidRDefault="00BD0EFE" w:rsidP="00BD0EFE">
      <w:pPr>
        <w:pStyle w:val="a3"/>
        <w:jc w:val="both"/>
        <w:rPr>
          <w:sz w:val="20"/>
        </w:rPr>
      </w:pPr>
    </w:p>
    <w:tbl>
      <w:tblPr>
        <w:tblStyle w:val="TableNormal"/>
        <w:tblW w:w="0" w:type="auto"/>
        <w:tblInd w:w="2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1496"/>
        <w:gridCol w:w="1511"/>
      </w:tblGrid>
      <w:tr w:rsidR="00BD0EFE" w:rsidRPr="00BD0EFE" w:rsidTr="0068644A">
        <w:trPr>
          <w:trHeight w:val="328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53"/>
              <w:jc w:val="both"/>
              <w:rPr>
                <w:sz w:val="24"/>
              </w:rPr>
            </w:pPr>
            <w:r w:rsidRPr="00BD0EFE">
              <w:rPr>
                <w:sz w:val="24"/>
              </w:rPr>
              <w:t>Показатели</w:t>
            </w:r>
          </w:p>
        </w:tc>
        <w:tc>
          <w:tcPr>
            <w:tcW w:w="1496" w:type="dxa"/>
          </w:tcPr>
          <w:p w:rsidR="00BD0EFE" w:rsidRPr="00BD0EFE" w:rsidRDefault="00BD0EFE" w:rsidP="00BD0EFE">
            <w:pPr>
              <w:pStyle w:val="TableParagraph"/>
              <w:ind w:left="87" w:right="82"/>
              <w:jc w:val="both"/>
              <w:rPr>
                <w:sz w:val="24"/>
              </w:rPr>
            </w:pPr>
            <w:r w:rsidRPr="00BD0EFE">
              <w:rPr>
                <w:sz w:val="24"/>
              </w:rPr>
              <w:t>Мужчины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♀</w:t>
            </w:r>
          </w:p>
        </w:tc>
        <w:tc>
          <w:tcPr>
            <w:tcW w:w="1511" w:type="dxa"/>
          </w:tcPr>
          <w:p w:rsidR="00BD0EFE" w:rsidRPr="00BD0EFE" w:rsidRDefault="00BD0EFE" w:rsidP="00BD0EFE">
            <w:pPr>
              <w:pStyle w:val="TableParagraph"/>
              <w:ind w:left="88" w:right="81"/>
              <w:jc w:val="both"/>
              <w:rPr>
                <w:sz w:val="24"/>
              </w:rPr>
            </w:pPr>
            <w:r w:rsidRPr="00BD0EFE">
              <w:rPr>
                <w:sz w:val="24"/>
              </w:rPr>
              <w:t>Женщины</w:t>
            </w:r>
            <w:r w:rsidRPr="00BD0EFE">
              <w:rPr>
                <w:spacing w:val="-1"/>
                <w:sz w:val="24"/>
              </w:rPr>
              <w:t xml:space="preserve"> </w:t>
            </w:r>
            <w:r w:rsidRPr="00BD0EFE">
              <w:rPr>
                <w:sz w:val="24"/>
              </w:rPr>
              <w:t>♂</w:t>
            </w:r>
          </w:p>
        </w:tc>
      </w:tr>
      <w:tr w:rsidR="00BD0EFE" w:rsidRPr="00BD0EFE" w:rsidTr="0068644A">
        <w:trPr>
          <w:trHeight w:val="294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Эритроциты,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10</w:t>
            </w:r>
            <w:r w:rsidRPr="00BD0EFE">
              <w:rPr>
                <w:sz w:val="24"/>
                <w:vertAlign w:val="superscript"/>
              </w:rPr>
              <w:t>12</w:t>
            </w:r>
            <w:r w:rsidRPr="00BD0EFE">
              <w:rPr>
                <w:sz w:val="24"/>
              </w:rPr>
              <w:t>/л</w:t>
            </w:r>
          </w:p>
        </w:tc>
        <w:tc>
          <w:tcPr>
            <w:tcW w:w="1496" w:type="dxa"/>
          </w:tcPr>
          <w:p w:rsidR="00BD0EFE" w:rsidRPr="00BD0EFE" w:rsidRDefault="00BD0EFE" w:rsidP="00BD0EFE">
            <w:pPr>
              <w:pStyle w:val="TableParagraph"/>
              <w:ind w:left="87" w:right="79"/>
              <w:jc w:val="both"/>
              <w:rPr>
                <w:sz w:val="24"/>
              </w:rPr>
            </w:pPr>
            <w:r w:rsidRPr="00BD0EFE">
              <w:rPr>
                <w:sz w:val="24"/>
              </w:rPr>
              <w:t>3,8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4,5</w:t>
            </w:r>
          </w:p>
        </w:tc>
        <w:tc>
          <w:tcPr>
            <w:tcW w:w="1511" w:type="dxa"/>
          </w:tcPr>
          <w:p w:rsidR="00BD0EFE" w:rsidRPr="00BD0EFE" w:rsidRDefault="00BD0EFE" w:rsidP="00BD0EFE">
            <w:pPr>
              <w:pStyle w:val="TableParagraph"/>
              <w:ind w:left="86" w:right="81"/>
              <w:jc w:val="both"/>
              <w:rPr>
                <w:sz w:val="24"/>
              </w:rPr>
            </w:pPr>
            <w:r w:rsidRPr="00BD0EFE">
              <w:rPr>
                <w:sz w:val="24"/>
              </w:rPr>
              <w:t>4,5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5,0</w:t>
            </w:r>
          </w:p>
        </w:tc>
      </w:tr>
      <w:tr w:rsidR="00BD0EFE" w:rsidRPr="00BD0EFE" w:rsidTr="0068644A">
        <w:trPr>
          <w:trHeight w:val="359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Гемоглобин,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г/л</w:t>
            </w:r>
          </w:p>
        </w:tc>
        <w:tc>
          <w:tcPr>
            <w:tcW w:w="1496" w:type="dxa"/>
          </w:tcPr>
          <w:p w:rsidR="00BD0EFE" w:rsidRPr="00BD0EFE" w:rsidRDefault="00BD0EFE" w:rsidP="00BD0EFE">
            <w:pPr>
              <w:pStyle w:val="TableParagraph"/>
              <w:ind w:left="87" w:right="79"/>
              <w:jc w:val="both"/>
              <w:rPr>
                <w:sz w:val="24"/>
              </w:rPr>
            </w:pPr>
            <w:r w:rsidRPr="00BD0EFE">
              <w:rPr>
                <w:sz w:val="24"/>
              </w:rPr>
              <w:t>120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140</w:t>
            </w:r>
          </w:p>
        </w:tc>
        <w:tc>
          <w:tcPr>
            <w:tcW w:w="1511" w:type="dxa"/>
          </w:tcPr>
          <w:p w:rsidR="00BD0EFE" w:rsidRPr="00BD0EFE" w:rsidRDefault="00BD0EFE" w:rsidP="00BD0EFE">
            <w:pPr>
              <w:pStyle w:val="TableParagraph"/>
              <w:ind w:left="86" w:right="81"/>
              <w:jc w:val="both"/>
              <w:rPr>
                <w:sz w:val="24"/>
              </w:rPr>
            </w:pPr>
            <w:r w:rsidRPr="00BD0EFE">
              <w:rPr>
                <w:sz w:val="24"/>
              </w:rPr>
              <w:t>130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160</w:t>
            </w:r>
          </w:p>
        </w:tc>
      </w:tr>
      <w:tr w:rsidR="00BD0EFE" w:rsidRPr="00BD0EFE" w:rsidTr="0068644A">
        <w:trPr>
          <w:trHeight w:val="342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Цветной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показатель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0,9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1,1</w:t>
            </w:r>
          </w:p>
        </w:tc>
      </w:tr>
      <w:tr w:rsidR="00BD0EFE" w:rsidRPr="00BD0EFE" w:rsidTr="0068644A">
        <w:trPr>
          <w:trHeight w:val="359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Гематокрит,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л/л</w:t>
            </w:r>
          </w:p>
        </w:tc>
        <w:tc>
          <w:tcPr>
            <w:tcW w:w="1496" w:type="dxa"/>
          </w:tcPr>
          <w:p w:rsidR="00BD0EFE" w:rsidRPr="00BD0EFE" w:rsidRDefault="00BD0EFE" w:rsidP="00BD0EFE">
            <w:pPr>
              <w:pStyle w:val="TableParagraph"/>
              <w:ind w:left="87" w:right="79"/>
              <w:jc w:val="both"/>
              <w:rPr>
                <w:sz w:val="24"/>
              </w:rPr>
            </w:pPr>
            <w:r w:rsidRPr="00BD0EFE">
              <w:rPr>
                <w:sz w:val="24"/>
              </w:rPr>
              <w:t>0,36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0,42</w:t>
            </w:r>
          </w:p>
        </w:tc>
        <w:tc>
          <w:tcPr>
            <w:tcW w:w="1511" w:type="dxa"/>
          </w:tcPr>
          <w:p w:rsidR="00BD0EFE" w:rsidRPr="00BD0EFE" w:rsidRDefault="00BD0EFE" w:rsidP="00BD0EFE">
            <w:pPr>
              <w:pStyle w:val="TableParagraph"/>
              <w:ind w:left="86" w:right="81"/>
              <w:jc w:val="both"/>
              <w:rPr>
                <w:sz w:val="24"/>
              </w:rPr>
            </w:pPr>
            <w:r w:rsidRPr="00BD0EFE">
              <w:rPr>
                <w:sz w:val="24"/>
              </w:rPr>
              <w:t>0,40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0,52</w:t>
            </w:r>
          </w:p>
        </w:tc>
      </w:tr>
      <w:tr w:rsidR="00BD0EFE" w:rsidRPr="00BD0EFE" w:rsidTr="0068644A">
        <w:trPr>
          <w:trHeight w:val="343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Лейкоциты,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10</w:t>
            </w:r>
            <w:r w:rsidRPr="00BD0EFE">
              <w:rPr>
                <w:sz w:val="24"/>
                <w:vertAlign w:val="superscript"/>
              </w:rPr>
              <w:t>9</w:t>
            </w:r>
            <w:r w:rsidRPr="00BD0EFE">
              <w:rPr>
                <w:sz w:val="24"/>
              </w:rPr>
              <w:t>/л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990"/>
              <w:jc w:val="both"/>
              <w:rPr>
                <w:sz w:val="24"/>
              </w:rPr>
            </w:pPr>
            <w:r w:rsidRPr="00BD0EFE">
              <w:rPr>
                <w:sz w:val="24"/>
              </w:rPr>
              <w:t>4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9 (≈7,5)</w:t>
            </w:r>
          </w:p>
        </w:tc>
      </w:tr>
      <w:tr w:rsidR="00BD0EFE" w:rsidRPr="00BD0EFE" w:rsidTr="0068644A">
        <w:trPr>
          <w:trHeight w:val="359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noProof/>
                <w:position w:val="-4"/>
                <w:lang w:eastAsia="ru-RU"/>
              </w:rPr>
              <w:drawing>
                <wp:inline distT="0" distB="0" distL="0" distR="0" wp14:anchorId="178CC346" wp14:editId="0E2C0CC7">
                  <wp:extent cx="140207" cy="155448"/>
                  <wp:effectExtent l="0" t="0" r="0" b="0"/>
                  <wp:docPr id="381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image9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EFE">
              <w:rPr>
                <w:spacing w:val="12"/>
                <w:sz w:val="20"/>
              </w:rPr>
              <w:t xml:space="preserve"> </w:t>
            </w:r>
            <w:r w:rsidRPr="00BD0EFE">
              <w:rPr>
                <w:sz w:val="24"/>
              </w:rPr>
              <w:t>палочкоядерные,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1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6</w:t>
            </w:r>
          </w:p>
        </w:tc>
      </w:tr>
      <w:tr w:rsidR="00BD0EFE" w:rsidRPr="00BD0EFE" w:rsidTr="0068644A">
        <w:trPr>
          <w:trHeight w:val="294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noProof/>
                <w:position w:val="-4"/>
                <w:lang w:eastAsia="ru-RU"/>
              </w:rPr>
              <w:drawing>
                <wp:inline distT="0" distB="0" distL="0" distR="0" wp14:anchorId="4AF2F88C" wp14:editId="6635ECEC">
                  <wp:extent cx="140207" cy="155447"/>
                  <wp:effectExtent l="0" t="0" r="0" b="0"/>
                  <wp:docPr id="383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image9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EFE">
              <w:rPr>
                <w:spacing w:val="12"/>
                <w:sz w:val="20"/>
              </w:rPr>
              <w:t xml:space="preserve"> </w:t>
            </w:r>
            <w:r w:rsidRPr="00BD0EFE">
              <w:rPr>
                <w:sz w:val="24"/>
              </w:rPr>
              <w:t>сегментоядерные,</w:t>
            </w:r>
            <w:r w:rsidRPr="00BD0EFE">
              <w:rPr>
                <w:spacing w:val="-6"/>
                <w:sz w:val="24"/>
              </w:rPr>
              <w:t xml:space="preserve"> </w:t>
            </w:r>
            <w:r w:rsidRPr="00BD0EFE">
              <w:rPr>
                <w:sz w:val="24"/>
              </w:rPr>
              <w:t>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47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72</w:t>
            </w:r>
          </w:p>
        </w:tc>
      </w:tr>
      <w:tr w:rsidR="00BD0EFE" w:rsidRPr="00BD0EFE" w:rsidTr="0068644A">
        <w:trPr>
          <w:trHeight w:val="359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noProof/>
                <w:position w:val="-4"/>
                <w:lang w:eastAsia="ru-RU"/>
              </w:rPr>
              <w:drawing>
                <wp:inline distT="0" distB="0" distL="0" distR="0" wp14:anchorId="3DCF0050" wp14:editId="494BCA17">
                  <wp:extent cx="140207" cy="155448"/>
                  <wp:effectExtent l="0" t="0" r="0" b="0"/>
                  <wp:docPr id="385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image9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EFE">
              <w:rPr>
                <w:spacing w:val="12"/>
                <w:sz w:val="20"/>
              </w:rPr>
              <w:t xml:space="preserve"> </w:t>
            </w:r>
            <w:r w:rsidRPr="00BD0EFE">
              <w:rPr>
                <w:sz w:val="24"/>
              </w:rPr>
              <w:t>эозинофилы, 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0,5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5,0</w:t>
            </w:r>
          </w:p>
        </w:tc>
      </w:tr>
      <w:tr w:rsidR="00BD0EFE" w:rsidRPr="00BD0EFE" w:rsidTr="0068644A">
        <w:trPr>
          <w:trHeight w:val="357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noProof/>
                <w:position w:val="-4"/>
                <w:lang w:eastAsia="ru-RU"/>
              </w:rPr>
              <w:drawing>
                <wp:inline distT="0" distB="0" distL="0" distR="0" wp14:anchorId="7B94A3B4" wp14:editId="105917F2">
                  <wp:extent cx="140207" cy="155448"/>
                  <wp:effectExtent l="0" t="0" r="0" b="0"/>
                  <wp:docPr id="387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image9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EFE">
              <w:rPr>
                <w:spacing w:val="12"/>
                <w:sz w:val="20"/>
              </w:rPr>
              <w:t xml:space="preserve"> </w:t>
            </w:r>
            <w:r w:rsidRPr="00BD0EFE">
              <w:rPr>
                <w:sz w:val="24"/>
              </w:rPr>
              <w:t>базофилы, 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0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</w:t>
            </w:r>
          </w:p>
        </w:tc>
      </w:tr>
      <w:tr w:rsidR="00BD0EFE" w:rsidRPr="00BD0EFE" w:rsidTr="0068644A">
        <w:trPr>
          <w:trHeight w:val="359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noProof/>
                <w:position w:val="-4"/>
                <w:lang w:eastAsia="ru-RU"/>
              </w:rPr>
              <w:drawing>
                <wp:inline distT="0" distB="0" distL="0" distR="0" wp14:anchorId="44F85397" wp14:editId="05AB95EF">
                  <wp:extent cx="140207" cy="155448"/>
                  <wp:effectExtent l="0" t="0" r="0" b="0"/>
                  <wp:docPr id="389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age9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EFE">
              <w:rPr>
                <w:spacing w:val="12"/>
                <w:sz w:val="20"/>
              </w:rPr>
              <w:t xml:space="preserve"> </w:t>
            </w:r>
            <w:r w:rsidRPr="00BD0EFE">
              <w:rPr>
                <w:sz w:val="24"/>
              </w:rPr>
              <w:t>моноциты, 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3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11</w:t>
            </w:r>
          </w:p>
        </w:tc>
      </w:tr>
      <w:tr w:rsidR="00BD0EFE" w:rsidRPr="00BD0EFE" w:rsidTr="0068644A">
        <w:trPr>
          <w:trHeight w:val="345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noProof/>
                <w:position w:val="-4"/>
                <w:lang w:eastAsia="ru-RU"/>
              </w:rPr>
              <w:drawing>
                <wp:inline distT="0" distB="0" distL="0" distR="0" wp14:anchorId="22A3AFA4" wp14:editId="7C95FACB">
                  <wp:extent cx="140207" cy="155448"/>
                  <wp:effectExtent l="0" t="0" r="0" b="0"/>
                  <wp:docPr id="391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age9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EFE">
              <w:rPr>
                <w:spacing w:val="12"/>
                <w:sz w:val="20"/>
              </w:rPr>
              <w:t xml:space="preserve"> </w:t>
            </w:r>
            <w:r w:rsidRPr="00BD0EFE">
              <w:rPr>
                <w:sz w:val="24"/>
              </w:rPr>
              <w:t>лимфоциты,</w:t>
            </w:r>
            <w:r w:rsidRPr="00BD0EFE">
              <w:rPr>
                <w:spacing w:val="-1"/>
                <w:sz w:val="24"/>
              </w:rPr>
              <w:t xml:space="preserve"> </w:t>
            </w:r>
            <w:r w:rsidRPr="00BD0EFE">
              <w:rPr>
                <w:sz w:val="24"/>
              </w:rPr>
              <w:t>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19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37</w:t>
            </w:r>
          </w:p>
        </w:tc>
      </w:tr>
      <w:tr w:rsidR="00BD0EFE" w:rsidRPr="00BD0EFE" w:rsidTr="0068644A">
        <w:trPr>
          <w:trHeight w:val="357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СОЭ,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мм/ч</w:t>
            </w:r>
          </w:p>
        </w:tc>
        <w:tc>
          <w:tcPr>
            <w:tcW w:w="1496" w:type="dxa"/>
          </w:tcPr>
          <w:p w:rsidR="00BD0EFE" w:rsidRPr="00BD0EFE" w:rsidRDefault="00BD0EFE" w:rsidP="00BD0EFE">
            <w:pPr>
              <w:pStyle w:val="TableParagraph"/>
              <w:ind w:left="87" w:right="79"/>
              <w:jc w:val="both"/>
              <w:rPr>
                <w:sz w:val="24"/>
              </w:rPr>
            </w:pPr>
            <w:r w:rsidRPr="00BD0EFE">
              <w:rPr>
                <w:sz w:val="24"/>
              </w:rPr>
              <w:t>2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15</w:t>
            </w:r>
          </w:p>
        </w:tc>
        <w:tc>
          <w:tcPr>
            <w:tcW w:w="1511" w:type="dxa"/>
          </w:tcPr>
          <w:p w:rsidR="00BD0EFE" w:rsidRPr="00BD0EFE" w:rsidRDefault="00BD0EFE" w:rsidP="00BD0EFE">
            <w:pPr>
              <w:pStyle w:val="TableParagraph"/>
              <w:ind w:left="86" w:right="81"/>
              <w:jc w:val="both"/>
              <w:rPr>
                <w:sz w:val="24"/>
              </w:rPr>
            </w:pPr>
            <w:r w:rsidRPr="00BD0EFE">
              <w:rPr>
                <w:sz w:val="24"/>
              </w:rPr>
              <w:t>1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10</w:t>
            </w:r>
          </w:p>
        </w:tc>
      </w:tr>
      <w:tr w:rsidR="00BD0EFE" w:rsidRPr="00BD0EFE" w:rsidTr="0068644A">
        <w:trPr>
          <w:trHeight w:val="345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Тромбоциты,</w:t>
            </w:r>
            <w:r w:rsidRPr="00BD0EFE">
              <w:rPr>
                <w:spacing w:val="-1"/>
                <w:sz w:val="24"/>
              </w:rPr>
              <w:t xml:space="preserve"> </w:t>
            </w:r>
            <w:r w:rsidRPr="00BD0EFE">
              <w:rPr>
                <w:sz w:val="24"/>
              </w:rPr>
              <w:t>10</w:t>
            </w:r>
            <w:r w:rsidRPr="00BD0EFE">
              <w:rPr>
                <w:sz w:val="24"/>
                <w:vertAlign w:val="superscript"/>
              </w:rPr>
              <w:t>9</w:t>
            </w:r>
            <w:r w:rsidRPr="00BD0EFE">
              <w:rPr>
                <w:sz w:val="24"/>
              </w:rPr>
              <w:t>/л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180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320</w:t>
            </w:r>
          </w:p>
        </w:tc>
      </w:tr>
      <w:tr w:rsidR="00BD0EFE" w:rsidRPr="00BD0EFE" w:rsidTr="0068644A">
        <w:trPr>
          <w:trHeight w:val="295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 w:right="-58"/>
              <w:jc w:val="both"/>
              <w:rPr>
                <w:sz w:val="24"/>
              </w:rPr>
            </w:pPr>
            <w:r w:rsidRPr="00BD0EFE">
              <w:rPr>
                <w:sz w:val="24"/>
              </w:rPr>
              <w:t>Ретикулоциты</w:t>
            </w:r>
            <w:r w:rsidRPr="00BD0EFE">
              <w:rPr>
                <w:spacing w:val="-3"/>
                <w:sz w:val="24"/>
              </w:rPr>
              <w:t xml:space="preserve"> </w:t>
            </w:r>
            <w:r w:rsidRPr="00BD0EFE">
              <w:rPr>
                <w:sz w:val="24"/>
              </w:rPr>
              <w:t>(незр.</w:t>
            </w:r>
            <w:r w:rsidRPr="00BD0EFE">
              <w:rPr>
                <w:spacing w:val="-4"/>
                <w:sz w:val="24"/>
              </w:rPr>
              <w:t xml:space="preserve"> </w:t>
            </w:r>
            <w:r w:rsidRPr="00BD0EFE">
              <w:rPr>
                <w:sz w:val="24"/>
              </w:rPr>
              <w:t>эритр.),</w:t>
            </w:r>
            <w:r w:rsidRPr="00BD0EFE">
              <w:rPr>
                <w:spacing w:val="-3"/>
                <w:sz w:val="24"/>
              </w:rPr>
              <w:t xml:space="preserve"> </w:t>
            </w:r>
            <w:r w:rsidRPr="00BD0EFE">
              <w:rPr>
                <w:sz w:val="24"/>
              </w:rPr>
              <w:t>%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78"/>
              <w:jc w:val="both"/>
              <w:rPr>
                <w:sz w:val="24"/>
              </w:rPr>
            </w:pPr>
            <w:r w:rsidRPr="00BD0EFE">
              <w:rPr>
                <w:sz w:val="24"/>
              </w:rPr>
              <w:t>0,8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1</w:t>
            </w:r>
          </w:p>
        </w:tc>
      </w:tr>
      <w:tr w:rsidR="00BD0EFE" w:rsidRPr="00BD0EFE" w:rsidTr="0068644A">
        <w:trPr>
          <w:trHeight w:val="292"/>
        </w:trPr>
        <w:tc>
          <w:tcPr>
            <w:tcW w:w="3287" w:type="dxa"/>
          </w:tcPr>
          <w:p w:rsidR="00BD0EFE" w:rsidRPr="00BD0EFE" w:rsidRDefault="00BD0EFE" w:rsidP="00BD0EFE">
            <w:pPr>
              <w:pStyle w:val="TableParagraph"/>
              <w:ind w:left="107"/>
              <w:jc w:val="both"/>
              <w:rPr>
                <w:sz w:val="24"/>
              </w:rPr>
            </w:pPr>
            <w:r w:rsidRPr="00BD0EFE">
              <w:rPr>
                <w:sz w:val="24"/>
              </w:rPr>
              <w:t>Диаметр</w:t>
            </w:r>
            <w:r w:rsidRPr="00BD0EFE">
              <w:rPr>
                <w:spacing w:val="-3"/>
                <w:sz w:val="24"/>
              </w:rPr>
              <w:t xml:space="preserve"> </w:t>
            </w:r>
            <w:r w:rsidRPr="00BD0EFE">
              <w:rPr>
                <w:sz w:val="24"/>
              </w:rPr>
              <w:t>эритроцитов,</w:t>
            </w:r>
            <w:r w:rsidRPr="00BD0EFE">
              <w:rPr>
                <w:spacing w:val="-2"/>
                <w:sz w:val="24"/>
              </w:rPr>
              <w:t xml:space="preserve"> </w:t>
            </w:r>
            <w:r w:rsidRPr="00BD0EFE">
              <w:rPr>
                <w:sz w:val="24"/>
              </w:rPr>
              <w:t>мкм</w:t>
            </w:r>
          </w:p>
        </w:tc>
        <w:tc>
          <w:tcPr>
            <w:tcW w:w="3007" w:type="dxa"/>
            <w:gridSpan w:val="2"/>
          </w:tcPr>
          <w:p w:rsidR="00BD0EFE" w:rsidRPr="00BD0EFE" w:rsidRDefault="00BD0EFE" w:rsidP="00BD0EFE">
            <w:pPr>
              <w:pStyle w:val="TableParagraph"/>
              <w:ind w:left="1084" w:right="1080"/>
              <w:jc w:val="both"/>
              <w:rPr>
                <w:sz w:val="24"/>
              </w:rPr>
            </w:pPr>
            <w:r w:rsidRPr="00BD0EFE">
              <w:rPr>
                <w:sz w:val="24"/>
              </w:rPr>
              <w:t>7,2</w:t>
            </w:r>
            <w:r w:rsidRPr="00BD0EFE">
              <w:rPr>
                <w:spacing w:val="13"/>
                <w:sz w:val="24"/>
              </w:rPr>
              <w:t xml:space="preserve"> </w:t>
            </w:r>
            <w:r w:rsidRPr="00BD0EFE">
              <w:rPr>
                <w:sz w:val="24"/>
              </w:rPr>
              <w:t>7,5</w:t>
            </w:r>
          </w:p>
        </w:tc>
      </w:tr>
    </w:tbl>
    <w:p w:rsidR="00BD0EFE" w:rsidRPr="00BD0EFE" w:rsidRDefault="00BD0EFE" w:rsidP="00BD0EFE">
      <w:pPr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BD0EFE" w:rsidRPr="00BD0EFE" w:rsidSect="00616920">
          <w:pgSz w:w="11910" w:h="16840"/>
          <w:pgMar w:top="567" w:right="600" w:bottom="280" w:left="380" w:header="1443" w:footer="0" w:gutter="0"/>
          <w:cols w:space="720"/>
        </w:sectPr>
      </w:pPr>
    </w:p>
    <w:p w:rsidR="00BD0EFE" w:rsidRPr="00BD0EFE" w:rsidRDefault="00BD0EFE" w:rsidP="00BD0EFE">
      <w:pPr>
        <w:pStyle w:val="a3"/>
        <w:jc w:val="both"/>
        <w:rPr>
          <w:sz w:val="15"/>
        </w:rPr>
      </w:pPr>
    </w:p>
    <w:p w:rsidR="00BD0EFE" w:rsidRPr="00BD0EFE" w:rsidRDefault="00BD0EFE" w:rsidP="00BD0EFE">
      <w:pPr>
        <w:pStyle w:val="a3"/>
        <w:ind w:left="1038" w:right="808" w:firstLine="540"/>
        <w:jc w:val="both"/>
      </w:pPr>
      <w:r w:rsidRPr="00BD0EF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669290</wp:posOffset>
                </wp:positionV>
                <wp:extent cx="195580" cy="652780"/>
                <wp:effectExtent l="3175" t="0" r="1270" b="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652780"/>
                          <a:chOff x="1985" y="1054"/>
                          <a:chExt cx="308" cy="1028"/>
                        </a:xfrm>
                      </wpg:grpSpPr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1053"/>
                            <a:ext cx="303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1394"/>
                            <a:ext cx="308" cy="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659D1C" id="Группа 4" o:spid="_x0000_s1026" style="position:absolute;margin-left:99.25pt;margin-top:52.7pt;width:15.4pt;height:51.4pt;z-index:251659264;mso-position-horizontal-relative:page" coordorigin="1985,1054" coordsize="308,1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wQoo5QMAAJ0NAAAOAAAAZHJzL2Uyb0RvYy54bWzsV1tu4zYU/S/QPQj6&#10;V0TJki0JsQeJZQcF0jboYwE0RVnESCRB0nGCokCBLqEb6Q66hZkd9ZKS/MoAU2T60yIOYlB8XN17&#10;zrnH0vW7p671HqnSTPC5H10h36OciIrx7dz/+ad1kPmeNphXuBWczv1nqv13i6+/ut7LgsaiEW1F&#10;lQdBuC72cu43xsgiDDVpaIf1lZCUw2ItVIcNXKptWCm8h+hdG8YITcO9UJVUglCtYbbsF/2Fi1/X&#10;lJjv61pT47VzH3Iz7lu57439DhfXuNgqLBtGhjTwK7LoMONw00OoEhvs7RR7EapjRAktanNFRBeK&#10;umaEuhqgmghdVHOnxE66WrbFfisPMAG0Fzi9Oiz57vFBeaya+4nvcdwBRR/++Pjbx98//AV/f3qJ&#10;RWgvtwVsvFPyR/mg+jJheC/Iew3L4eW6vd72m73N/ltRQVS8M8Ih9FSrzoaA2r0nR8TzgQj6ZDwC&#10;k1GephnQRWBpmsYzGDuiSANs2lNRnqW+B6sRSl2KuCDNajg9QSA6ezRCcWYPhrjo7+oyHTJbXEtG&#10;CvgfYIXRC1g/Lz84ZXaK+kOQ7h/F6LB6v5MBKEBiwzasZebZqRkAsknxxwdGLND24sgQVNwzBKv2&#10;pt7EFjfu6U9gW5EjxuNi2WC+pTdaQhsAGnB8nFJK7BuKK22nLULnUdzlWRablsk1a1vLnB0P9UIn&#10;XSjxE5D1Ki8F2XWUm75tFW2hdMF1w6T2PVXQbkNBheqbCvIkYBkGRCMV48apBpRxr429u9WI66xf&#10;4uwGoTy+DZYpWgYJmq2CmzyZBTO0miUoyaJltPzVno6SYqcpoILbUrIhdZh9kfwn22gwnL5BXaN7&#10;j9jZSS8tSMhJbEwR1GYRsrlqRX4A7GEfjI2ihjR2WAOQwzxsPiw41I9AW0o09NtnW+i0GZwkepBs&#10;I03QpG+FSeLa5NAJoBOlzR0VnWcHADzk6ZDGjwB0X9m4xebMhaXfVdLyswmI2c+MAJxylKN8la2y&#10;JEji6Qo4KsvgZr1Mguk6mqXlpFwuy2jkqGFVRbm9zZdT5BAXLatG0Wq13Sxb1VO3dp/BGvRxW2il&#10;ckxjpNUGO8ouj+IE3cZ5sJ5msyBZJ2mQz1AWoCi/zacoyZNyfV7SPeP0y0vy9nM/T+PUsXSStJXZ&#10;SW3IfV7WhouOGfitbVk397PDJlxYH1jxylFrMGv78QkUNv0jFED3SLQTrJXoYCCg2P+eq04vXdU1&#10;yrkf/g9cNX5zVffz9QpXneTDI4b1gN5VhwcMMICh0canmtEy31z1zVX/TVd1T67wDuB8eHhfsS8Z&#10;p9cwPn2rWvwN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BRb4kn&#10;4AAAAAsBAAAPAAAAZHJzL2Rvd25yZXYueG1sTI9BS8NAEIXvgv9hGcGb3U1qJI3ZlFLUUxFsBfG2&#10;TaZJaHY2ZLdJ+u8dT3p7j/l4816+nm0nRhx860hDtFAgkEpXtVRr+Dy8PqQgfDBUmc4Rariih3Vx&#10;e5ObrHITfeC4D7XgEPKZ0dCE0GdS+rJBa/zC9Uh8O7nBmsB2qGU1mInDbSdjpZ6kNS3xh8b0uG2w&#10;PO8vVsPbZKbNMnoZd+fT9vp9SN6/dhFqfX83b55BBJzDHwy/9bk6FNzp6C5UedGxX6UJoyxU8giC&#10;iTheLUEcWag0Blnk8v+G4gcAAP//AwBQSwMECgAAAAAAAAAhAMVIDmDDAAAAwwAAABQAAABkcnMv&#10;bWVkaWEvaW1hZ2UxLnBuZ4lQTkcNChoKAAAADUlIRFIAAAAuAAAANQgDAAABfnEZywAAAAFzUkdC&#10;AK7OHOkAAAAEZ0FNQQAAsY8L/GEFAAAABlBMVEUAAAAAAAClZ7nPAAAAAXRSTlMAQObYZgAAAAlw&#10;SFlzAAAh1QAAIdUBBJy0nQAAADlJREFUOE9jwAsYGaEMIgEjqRoGOQD6Z5j5aBSMAuIBOP1DAFRk&#10;FIyCUTD0ADQXowKo3CgYAYCBAQDPVAArAz7SqQAAAABJRU5ErkJgglBLAwQKAAAAAAAAACEA3Q0b&#10;qgIBAAACAQAAFAAAAGRycy9tZWRpYS9pbWFnZTIucG5niVBORw0KGgoAAAANSUhEUgAAAC8AAABp&#10;CAMAAAHq/7p5AAAAAXNSR0IArs4c6QAAAARnQU1BAACxjwv8YQUAAAAVUExURQAAAAAAAAAAAAAA&#10;AAAAAAAAAAAAABIBAKQAAAAHdFJOUwD5kiA3/zmBCP+oAAAACXBIWXMAACHVAAAh1QEEnLSdAAAA&#10;Y0lEQVRIS+3WOQ7AIAxEUZzt/kdOsEeRaFAaZ+O/ykyDZMmG0mWmIoul33CTtVL9vKOtZosOb+Zt&#10;23QYznSalQC4TuNTKQm+AIMSII+/Y0EJgM/TULeG/bAC+BNttBb7bUil7G47AZS0WN/LAAAAAElF&#10;TkSuQmCCUEsBAi0AFAAGAAgAAAAhALGCZ7YKAQAAEwIAABMAAAAAAAAAAAAAAAAAAAAAAFtDb250&#10;ZW50X1R5cGVzXS54bWxQSwECLQAUAAYACAAAACEAOP0h/9YAAACUAQAACwAAAAAAAAAAAAAAAAA7&#10;AQAAX3JlbHMvLnJlbHNQSwECLQAUAAYACAAAACEAtMEKKOUDAACdDQAADgAAAAAAAAAAAAAAAAA6&#10;AgAAZHJzL2Uyb0RvYy54bWxQSwECLQAUAAYACAAAACEALmzwAMUAAAClAQAAGQAAAAAAAAAAAAAA&#10;AABLBgAAZHJzL19yZWxzL2Uyb0RvYy54bWwucmVsc1BLAQItABQABgAIAAAAIQBRb4kn4AAAAAsB&#10;AAAPAAAAAAAAAAAAAAAAAEcHAABkcnMvZG93bnJldi54bWxQSwECLQAKAAAAAAAAACEAxUgOYMMA&#10;AADDAAAAFAAAAAAAAAAAAAAAAABUCAAAZHJzL21lZGlhL2ltYWdlMS5wbmdQSwECLQAKAAAAAAAA&#10;ACEA3Q0bqgIBAAACAQAAFAAAAAAAAAAAAAAAAABJCQAAZHJzL21lZGlhL2ltYWdlMi5wbmdQSwUG&#10;AAAAAAcABwC+AQAAfQoAAAAA&#10;">
                <v:shape id="Picture 3" o:spid="_x0000_s1027" type="#_x0000_t75" style="position:absolute;left:1985;top:1053;width:303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oImwwAAANoAAAAPAAAAZHJzL2Rvd25yZXYueG1sRI/NasMw&#10;EITvgb6D2EJviexAQ3GimFDSUEoOrZNAjou1/iHWykiy4759VSj0OMzMN8wmn0wnRnK+tawgXSQg&#10;iEurW64VnE9v8xcQPiBr7CyTgm/ykG8fZhvMtL3zF41FqEWEsM9QQRNCn0npy4YM+oXtiaNXWWcw&#10;ROlqqR3eI9x0cpkkK2mw5bjQYE+vDZW3YjAKrsf0o7oO7tNze9jvL3IsiqFS6ulx2q1BBJrCf/iv&#10;/a4VPMPvlXgD5PYHAAD//wMAUEsBAi0AFAAGAAgAAAAhANvh9svuAAAAhQEAABMAAAAAAAAAAAAA&#10;AAAAAAAAAFtDb250ZW50X1R5cGVzXS54bWxQSwECLQAUAAYACAAAACEAWvQsW78AAAAVAQAACwAA&#10;AAAAAAAAAAAAAAAfAQAAX3JlbHMvLnJlbHNQSwECLQAUAAYACAAAACEA8mKCJsMAAADaAAAADwAA&#10;AAAAAAAAAAAAAAAHAgAAZHJzL2Rvd25yZXYueG1sUEsFBgAAAAADAAMAtwAAAPcCAAAAAA==&#10;">
                  <v:imagedata r:id="rId11" o:title=""/>
                </v:shape>
                <v:shape id="Picture 4" o:spid="_x0000_s1028" type="#_x0000_t75" style="position:absolute;left:1985;top:1394;width:308;height: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iTmwQAAANoAAAAPAAAAZHJzL2Rvd25yZXYueG1sRI/BasMw&#10;EETvgfyD2EBvsdxS3OJGMU3BkEsLdfIBi7WxTKyVI6mO+/dVIZDjMDNvmE0120FM5EPvWMFjloMg&#10;bp3uuVNwPNTrVxAhImscHJOCXwpQbZeLDZbaXfmbpiZ2IkE4lKjAxDiWUobWkMWQuZE4eSfnLcYk&#10;fSe1x2uC20E+5XkhLfacFgyO9GGoPTc/VsFoPT/XF7OPn7SzWhfN1/TSK/Wwmt/fQESa4z18a++1&#10;ggL+r6QbILd/AAAA//8DAFBLAQItABQABgAIAAAAIQDb4fbL7gAAAIUBAAATAAAAAAAAAAAAAAAA&#10;AAAAAABbQ29udGVudF9UeXBlc10ueG1sUEsBAi0AFAAGAAgAAAAhAFr0LFu/AAAAFQEAAAsAAAAA&#10;AAAAAAAAAAAAHwEAAF9yZWxzLy5yZWxzUEsBAi0AFAAGAAgAAAAhAHxuJObBAAAA2gAAAA8AAAAA&#10;AAAAAAAAAAAABwIAAGRycy9kb3ducmV2LnhtbFBLBQYAAAAAAwADALcAAAD1AgAAAAA=&#10;">
                  <v:imagedata r:id="rId12" o:title=""/>
                </v:shape>
                <w10:wrap anchorx="page"/>
              </v:group>
            </w:pict>
          </mc:Fallback>
        </mc:AlternateContent>
      </w:r>
      <w:r w:rsidRPr="00BD0EFE">
        <w:rPr>
          <w:noProof/>
          <w:lang w:eastAsia="ru-RU"/>
        </w:rPr>
        <w:drawing>
          <wp:anchor distT="0" distB="0" distL="0" distR="0" simplePos="0" relativeHeight="251666432" behindDoc="1" locked="0" layoutInCell="1" allowOverlap="1" wp14:anchorId="20C3443F" wp14:editId="7E1DDA28">
            <wp:simplePos x="0" y="0"/>
            <wp:positionH relativeFrom="page">
              <wp:posOffset>5775705</wp:posOffset>
            </wp:positionH>
            <wp:positionV relativeFrom="paragraph">
              <wp:posOffset>669039</wp:posOffset>
            </wp:positionV>
            <wp:extent cx="192024" cy="217931"/>
            <wp:effectExtent l="0" t="0" r="0" b="0"/>
            <wp:wrapNone/>
            <wp:docPr id="393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image4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0EFE">
        <w:t>В настоящее время существуют весьма опасные вирусы, которые мо-</w:t>
      </w:r>
      <w:r w:rsidRPr="00BD0EFE">
        <w:rPr>
          <w:spacing w:val="1"/>
        </w:rPr>
        <w:t xml:space="preserve"> </w:t>
      </w:r>
      <w:r w:rsidRPr="00BD0EFE">
        <w:t>гут</w:t>
      </w:r>
      <w:r w:rsidRPr="00BD0EFE">
        <w:rPr>
          <w:spacing w:val="1"/>
        </w:rPr>
        <w:t xml:space="preserve"> </w:t>
      </w:r>
      <w:r w:rsidRPr="00BD0EFE">
        <w:t>поражать</w:t>
      </w:r>
      <w:r w:rsidRPr="00BD0EFE">
        <w:rPr>
          <w:spacing w:val="1"/>
        </w:rPr>
        <w:t xml:space="preserve"> </w:t>
      </w:r>
      <w:r w:rsidRPr="00BD0EFE">
        <w:t>организм</w:t>
      </w:r>
      <w:r w:rsidRPr="00BD0EFE">
        <w:rPr>
          <w:spacing w:val="1"/>
        </w:rPr>
        <w:t xml:space="preserve"> </w:t>
      </w:r>
      <w:r w:rsidRPr="00BD0EFE">
        <w:t>человека</w:t>
      </w:r>
      <w:r w:rsidRPr="00BD0EFE">
        <w:rPr>
          <w:spacing w:val="1"/>
        </w:rPr>
        <w:t xml:space="preserve"> </w:t>
      </w:r>
      <w:r w:rsidRPr="00BD0EFE">
        <w:t>(в</w:t>
      </w:r>
      <w:r w:rsidRPr="00BD0EFE">
        <w:rPr>
          <w:spacing w:val="1"/>
        </w:rPr>
        <w:t xml:space="preserve"> </w:t>
      </w:r>
      <w:r w:rsidRPr="00BD0EFE">
        <w:t>том</w:t>
      </w:r>
      <w:r w:rsidRPr="00BD0EFE">
        <w:rPr>
          <w:spacing w:val="1"/>
        </w:rPr>
        <w:t xml:space="preserve"> </w:t>
      </w:r>
      <w:r w:rsidRPr="00BD0EFE">
        <w:t>числе,</w:t>
      </w:r>
      <w:r w:rsidRPr="00BD0EFE">
        <w:rPr>
          <w:spacing w:val="1"/>
        </w:rPr>
        <w:t xml:space="preserve"> </w:t>
      </w:r>
      <w:r w:rsidRPr="00BD0EFE">
        <w:t>спортсменов)</w:t>
      </w:r>
      <w:r w:rsidRPr="00BD0EFE">
        <w:rPr>
          <w:spacing w:val="1"/>
        </w:rPr>
        <w:t xml:space="preserve"> </w:t>
      </w:r>
      <w:r w:rsidRPr="00BD0EFE">
        <w:t>вплоть</w:t>
      </w:r>
      <w:r w:rsidRPr="00BD0EFE">
        <w:rPr>
          <w:spacing w:val="1"/>
        </w:rPr>
        <w:t xml:space="preserve"> </w:t>
      </w:r>
      <w:r w:rsidRPr="00BD0EFE">
        <w:t>до</w:t>
      </w:r>
      <w:r w:rsidRPr="00BD0EFE">
        <w:rPr>
          <w:spacing w:val="-67"/>
        </w:rPr>
        <w:t xml:space="preserve"> </w:t>
      </w:r>
      <w:r w:rsidRPr="00BD0EFE">
        <w:t>смертельного исхода:</w:t>
      </w:r>
    </w:p>
    <w:p w:rsidR="00BD0EFE" w:rsidRPr="00BD0EFE" w:rsidRDefault="00BD0EFE" w:rsidP="00BD0EFE">
      <w:pPr>
        <w:pStyle w:val="a3"/>
        <w:tabs>
          <w:tab w:val="left" w:pos="7790"/>
          <w:tab w:val="left" w:pos="7908"/>
          <w:tab w:val="left" w:pos="8933"/>
        </w:tabs>
        <w:ind w:left="2032" w:right="899"/>
        <w:jc w:val="both"/>
      </w:pPr>
      <w:r w:rsidRPr="00BD0EF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5046980</wp:posOffset>
                </wp:positionH>
                <wp:positionV relativeFrom="paragraph">
                  <wp:posOffset>215900</wp:posOffset>
                </wp:positionV>
                <wp:extent cx="269875" cy="436245"/>
                <wp:effectExtent l="0" t="3175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875" cy="436245"/>
                          <a:chOff x="7948" y="340"/>
                          <a:chExt cx="425" cy="687"/>
                        </a:xfrm>
                      </wpg:grpSpPr>
                      <pic:pic xmlns:pic="http://schemas.openxmlformats.org/drawingml/2006/picture">
                        <pic:nvPicPr>
                          <pic:cNvPr id="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65" y="340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47" y="683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378E77" id="Группа 1" o:spid="_x0000_s1026" style="position:absolute;margin-left:397.4pt;margin-top:17pt;width:21.25pt;height:34.35pt;z-index:-251649024;mso-position-horizontal-relative:page" coordorigin="7948,340" coordsize="425,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BZYg1AMAAJsNAAAOAAAAZHJzL2Uyb0RvYy54bWzsV1uO2zYU/S/QPQj6&#10;1+hhWi+MHcxY9qDAtB20zQJoirKISKRA0vYMigAFuoRupDvoFpId9ZKS/BgHSZEABYKMByNQfFzd&#10;e865x9b1q8e2cXZUKib4zA2vAtehnIiS8c3Mff3byktdR2nMS9wITmfuE1Xuq/n3313vu5xGohZN&#10;SaUDQbjK993MrbXuct9XpKYtVleioxwWKyFbrOFWbvxS4j1Ebxs/CoLY3wtZdlIQqhTMFv2iO7fx&#10;q4oS/XNVKaqdZuZCbtpepb2uzdWfX+N8I3FXMzKkgT8jixYzDg89hCqwxs5WsotQLSNSKFHpKyJa&#10;X1QVI9TWANWEwbNq7qTYdraWTb7fdAeYANpnOH12WPLT7kE6rATuXIfjFih699f7P97/+e4f+Pvb&#10;CQ1C+26Tw8Y72f3aPci+TBjeC/JGwbL/fN3cb/rNznr/oyghKt5qYRF6rGRrQkDtzqMl4ulABH3U&#10;DoHJKM7SZOo6BJbQJI7QtCeK1MCmOZVkCIQFqxM0cEjq5XAYRcPJOE3MMR/n/TNtnkNe8+uOkRz+&#10;B1BhdAHqp8UHp/RWUncI0v6nGC2Wb7adB/x3WLM1a5h+sloGeExSfPfAiIHZ3Bz5iUZ+YNU81Akt&#10;KOOm/gg2JVleHC4WNeYbeqM66IKe33FKSrGvKS6VmTYQnUext2dprBvWrVjTGOLMeCgYGumZED+A&#10;WS/yQpBtS7nuu1bSBmoXXNWsU64jc9quKYhQ/lCCDgk4hgbNdJJxbUUDwrhX2jzdSMQ21u9RehME&#10;WXTrLabBwkNBsvRuMpR4SbBMUIDScBEu3prTIcq3igIquCk6NqQOsxfJf7CLBr/p+9P2ubPD1k16&#10;bUFCVmNjiiA3g5DJVUnyC2AP+2CsJdWkNsMKgBzmYfNhwaJ+BNpQoqDdPtlBaRCD4E97wWBk2mgS&#10;QJOYHpogdNYJIBOp9B0VrWMGgDukaYHGO8C5L2zcYlLmwrBvC2n42QRU0M+M9Z9SlAXZMl2myENR&#10;vASKisK7WS2QF6/CZFpMisWiCEeKalaWlJvHfDlDFnDRsHLUrJKb9aKRPXMr+xkAUcdtvlHKMY2R&#10;VRPMINqrLgsjFNxGmbcCe/HQCk29LAlSLwiz2ywOUIaK1XlJ94zTLy/J2c/cbArW9vHaAvu5rA3n&#10;LdPwTduwduamh004Nzaw5KWlVmPW9OMTKEz6RyiA7pFoq1ej0ME/QLBfn6tOLlw1NuCd++GLq357&#10;rgq/MBLrqnE6MYroPeDFVY92ab7fXlz1f3FV+8sV3gCsDw9vK+YV4/QexqfvVPN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elVQouEAAAAKAQAADwAAAGRycy9kb3ducmV2Lnht&#10;bEyPQUvDQBCF74L/YRnBm92kqabGbEop6qkUbAXxNs1Ok9Dsbshuk/TfO570OMzHe9/LV5NpxUC9&#10;b5xVEM8iEGRLpxtbKfg8vD0sQfiAVmPrLCm4kodVcXuTY6bdaD9o2IdKcIj1GSqoQ+gyKX1Zk0E/&#10;cx1Z/p1cbzDw2VdS9zhyuGnlPIqepMHGckONHW1qKs/7i1HwPuK4TuLXYXs+ba7fh8fd1zYmpe7v&#10;pvULiEBT+IPhV5/VoWCno7tY7UWrIH1esHpQkCx4EwPLJE1AHJmM5inIIpf/JxQ/AAAA//8DAFBL&#10;AwQKAAAAAAAAACEAjS+EGMkAAADJAAAAFAAAAGRycy9tZWRpYS9pbWFnZTEucG5niVBORw0KGgoA&#10;AAANSUhEUgAAAC8AAAA1CAMAAAGRs3L1AAAAAXNSR0IArs4c6QAAAARnQU1BAACxjwv8YQUAAAAJ&#10;UExURQAAAAAAAAAAAINj6cAAAAADdFJOUwD/OTZXsaQAAAAJcEhZcwAAIdUAACHVAQSctJ0AAAA6&#10;SURBVDhPY8ALGBmhDCIBI6kahggA+ouRkQnKGQWjYBSAswQEQEVGwSgYBUMeQDM1Khit+0YkYGAA&#10;AOlUAC8gkyk8AAAAAElFTkSuQmCCUEsBAi0AFAAGAAgAAAAhALGCZ7YKAQAAEwIAABMAAAAAAAAA&#10;AAAAAAAAAAAAAFtDb250ZW50X1R5cGVzXS54bWxQSwECLQAUAAYACAAAACEAOP0h/9YAAACUAQAA&#10;CwAAAAAAAAAAAAAAAAA7AQAAX3JlbHMvLnJlbHNQSwECLQAUAAYACAAAACEARAWWINQDAACbDQAA&#10;DgAAAAAAAAAAAAAAAAA6AgAAZHJzL2Uyb0RvYy54bWxQSwECLQAUAAYACAAAACEAqiYOvrwAAAAh&#10;AQAAGQAAAAAAAAAAAAAAAAA6BgAAZHJzL19yZWxzL2Uyb0RvYy54bWwucmVsc1BLAQItABQABgAI&#10;AAAAIQB6VVCi4QAAAAoBAAAPAAAAAAAAAAAAAAAAAC0HAABkcnMvZG93bnJldi54bWxQSwECLQAK&#10;AAAAAAAAACEAjS+EGMkAAADJAAAAFAAAAAAAAAAAAAAAAAA7CAAAZHJzL21lZGlhL2ltYWdlMS5w&#10;bmdQSwUGAAAAAAYABgB8AQAANgkAAAAA&#10;">
                <v:shape id="Picture 15" o:spid="_x0000_s1027" type="#_x0000_t75" style="position:absolute;left:8065;top:340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9xxQAAANoAAAAPAAAAZHJzL2Rvd25yZXYueG1sRI/RasJA&#10;FETfC/7DcoW+BN0oWNrUTYiK0D5pUz/gNnubhGbvhuxqol/fFQp9HGbmDLPORtOKC/WusaxgMY9B&#10;EJdWN1wpOH3uZ88gnEfW2FomBVdykKWThzUm2g78QZfCVyJA2CWooPa+S6R0ZU0G3dx2xMH7tr1B&#10;H2RfSd3jEOCmlcs4fpIGGw4LNXa0ran8Kc5GwfB+WB2jl2GTt2P0le/255u9Rko9Tsf8FYSn0f+H&#10;/9pvWsES7lfCDZDpLwAAAP//AwBQSwECLQAUAAYACAAAACEA2+H2y+4AAACFAQAAEwAAAAAAAAAA&#10;AAAAAAAAAAAAW0NvbnRlbnRfVHlwZXNdLnhtbFBLAQItABQABgAIAAAAIQBa9CxbvwAAABUBAAAL&#10;AAAAAAAAAAAAAAAAAB8BAABfcmVscy8ucmVsc1BLAQItABQABgAIAAAAIQBfzJ9xxQAAANoAAAAP&#10;AAAAAAAAAAAAAAAAAAcCAABkcnMvZG93bnJldi54bWxQSwUGAAAAAAMAAwC3AAAA+QIAAAAA&#10;">
                  <v:imagedata r:id="rId15" o:title=""/>
                </v:shape>
                <v:shape id="Picture 16" o:spid="_x0000_s1028" type="#_x0000_t75" style="position:absolute;left:7947;top:683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rqxAAAANoAAAAPAAAAZHJzL2Rvd25yZXYueG1sRI/dasJA&#10;FITvC32H5RS8CbqxxaLRVWJFsFfWnwc4Zo9JMHs2ZFcT+/RuQejlMDPfMLNFZypxo8aVlhUMBzEI&#10;4szqknMFx8O6PwbhPLLGyjIpuJODxfz1ZYaJti3v6Lb3uQgQdgkqKLyvEyldVpBBN7A1cfDOtjHo&#10;g2xyqRtsA9xU8j2OP6XBksNCgTV9FZRd9lejoP3ejn6iSbtMqy46pav19dfeI6V6b106BeGp8//h&#10;Z3ujFXzA35VwA+T8AQAA//8DAFBLAQItABQABgAIAAAAIQDb4fbL7gAAAIUBAAATAAAAAAAAAAAA&#10;AAAAAAAAAABbQ29udGVudF9UeXBlc10ueG1sUEsBAi0AFAAGAAgAAAAhAFr0LFu/AAAAFQEAAAsA&#10;AAAAAAAAAAAAAAAAHwEAAF9yZWxzLy5yZWxzUEsBAi0AFAAGAAgAAAAhADCAOurEAAAA2gAAAA8A&#10;AAAAAAAAAAAAAAAABwIAAGRycy9kb3ducmV2LnhtbFBLBQYAAAAAAwADALcAAAD4AgAAAAA=&#10;">
                  <v:imagedata r:id="rId15" o:title=""/>
                </v:shape>
                <w10:wrap anchorx="page"/>
              </v:group>
            </w:pict>
          </mc:Fallback>
        </mc:AlternateContent>
      </w:r>
      <w:r w:rsidRPr="00BD0EFE">
        <w:rPr>
          <w:spacing w:val="-1"/>
        </w:rPr>
        <w:t>ВИЧ</w:t>
      </w:r>
      <w:r w:rsidRPr="00BD0EFE">
        <w:rPr>
          <w:spacing w:val="-16"/>
        </w:rPr>
        <w:t xml:space="preserve"> </w:t>
      </w:r>
      <w:r w:rsidRPr="00BD0EFE">
        <w:rPr>
          <w:spacing w:val="-1"/>
        </w:rPr>
        <w:t>(вирус</w:t>
      </w:r>
      <w:r w:rsidRPr="00BD0EFE">
        <w:rPr>
          <w:spacing w:val="-15"/>
        </w:rPr>
        <w:t xml:space="preserve"> </w:t>
      </w:r>
      <w:r w:rsidRPr="00BD0EFE">
        <w:rPr>
          <w:spacing w:val="-1"/>
        </w:rPr>
        <w:t>иммунодефицита</w:t>
      </w:r>
      <w:r w:rsidRPr="00BD0EFE">
        <w:rPr>
          <w:spacing w:val="-15"/>
        </w:rPr>
        <w:t xml:space="preserve"> </w:t>
      </w:r>
      <w:r w:rsidRPr="00BD0EFE">
        <w:rPr>
          <w:spacing w:val="-1"/>
        </w:rPr>
        <w:t>человека,</w:t>
      </w:r>
      <w:r w:rsidRPr="00BD0EFE">
        <w:rPr>
          <w:spacing w:val="-15"/>
        </w:rPr>
        <w:t xml:space="preserve"> </w:t>
      </w:r>
      <w:r w:rsidRPr="00BD0EFE">
        <w:t>происхождение</w:t>
      </w:r>
      <w:r w:rsidRPr="00BD0EFE">
        <w:tab/>
      </w:r>
      <w:r w:rsidRPr="00BD0EFE">
        <w:rPr>
          <w:spacing w:val="-2"/>
        </w:rPr>
        <w:t>Африка);</w:t>
      </w:r>
      <w:r w:rsidRPr="00BD0EFE">
        <w:rPr>
          <w:spacing w:val="-67"/>
        </w:rPr>
        <w:t xml:space="preserve"> </w:t>
      </w:r>
      <w:r w:rsidRPr="00BD0EFE">
        <w:t>H5N1</w:t>
      </w:r>
      <w:r w:rsidRPr="00BD0EFE">
        <w:rPr>
          <w:spacing w:val="-3"/>
        </w:rPr>
        <w:t xml:space="preserve"> </w:t>
      </w:r>
      <w:r w:rsidRPr="00BD0EFE">
        <w:t>(вирус</w:t>
      </w:r>
      <w:r w:rsidRPr="00BD0EFE">
        <w:rPr>
          <w:spacing w:val="-3"/>
        </w:rPr>
        <w:t xml:space="preserve"> </w:t>
      </w:r>
      <w:r w:rsidRPr="00BD0EFE">
        <w:t>птичьего</w:t>
      </w:r>
      <w:r w:rsidRPr="00BD0EFE">
        <w:rPr>
          <w:spacing w:val="-2"/>
        </w:rPr>
        <w:t xml:space="preserve"> </w:t>
      </w:r>
      <w:r w:rsidRPr="00BD0EFE">
        <w:t>гриппа,</w:t>
      </w:r>
      <w:r w:rsidRPr="00BD0EFE">
        <w:rPr>
          <w:spacing w:val="-4"/>
        </w:rPr>
        <w:t xml:space="preserve"> </w:t>
      </w:r>
      <w:r w:rsidRPr="00BD0EFE">
        <w:t>происхождение</w:t>
      </w:r>
      <w:r w:rsidRPr="00BD0EFE">
        <w:tab/>
      </w:r>
      <w:r w:rsidRPr="00BD0EFE">
        <w:tab/>
        <w:t>Китай и др.);</w:t>
      </w:r>
      <w:r w:rsidRPr="00BD0EFE">
        <w:rPr>
          <w:spacing w:val="1"/>
        </w:rPr>
        <w:t xml:space="preserve"> </w:t>
      </w:r>
      <w:r w:rsidRPr="00BD0EFE">
        <w:t>H1N1</w:t>
      </w:r>
      <w:r w:rsidRPr="00BD0EFE">
        <w:rPr>
          <w:spacing w:val="-3"/>
        </w:rPr>
        <w:t xml:space="preserve"> </w:t>
      </w:r>
      <w:r w:rsidRPr="00BD0EFE">
        <w:t>(вирус</w:t>
      </w:r>
      <w:r w:rsidRPr="00BD0EFE">
        <w:rPr>
          <w:spacing w:val="-3"/>
        </w:rPr>
        <w:t xml:space="preserve"> </w:t>
      </w:r>
      <w:r w:rsidRPr="00BD0EFE">
        <w:t>свиного</w:t>
      </w:r>
      <w:r w:rsidRPr="00BD0EFE">
        <w:rPr>
          <w:spacing w:val="-2"/>
        </w:rPr>
        <w:t xml:space="preserve"> </w:t>
      </w:r>
      <w:r w:rsidRPr="00BD0EFE">
        <w:t>гриппа,</w:t>
      </w:r>
      <w:r w:rsidRPr="00BD0EFE">
        <w:rPr>
          <w:spacing w:val="-1"/>
        </w:rPr>
        <w:t xml:space="preserve"> </w:t>
      </w:r>
      <w:r w:rsidRPr="00BD0EFE">
        <w:t>происхождение</w:t>
      </w:r>
      <w:r w:rsidRPr="00BD0EFE">
        <w:tab/>
        <w:t>Мексика).</w:t>
      </w:r>
    </w:p>
    <w:p w:rsidR="00BD0EFE" w:rsidRPr="00BD0EFE" w:rsidRDefault="00BD0EFE" w:rsidP="00BD0EFE">
      <w:pPr>
        <w:spacing w:after="0" w:line="240" w:lineRule="auto"/>
        <w:ind w:left="1578"/>
        <w:jc w:val="both"/>
        <w:rPr>
          <w:rFonts w:ascii="Times New Roman" w:hAnsi="Times New Roman" w:cs="Times New Roman"/>
          <w:i/>
          <w:sz w:val="28"/>
        </w:rPr>
      </w:pPr>
      <w:r w:rsidRPr="00BD0EFE">
        <w:rPr>
          <w:rFonts w:ascii="Times New Roman" w:hAnsi="Times New Roman" w:cs="Times New Roman"/>
          <w:i/>
          <w:sz w:val="28"/>
        </w:rPr>
        <w:t>Основные</w:t>
      </w:r>
      <w:r w:rsidRPr="00BD0EFE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синдромы</w:t>
      </w:r>
      <w:r w:rsidRPr="00BD0EFE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заболеваний</w:t>
      </w:r>
      <w:r w:rsidRPr="00BD0EFE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системы</w:t>
      </w:r>
      <w:r w:rsidRPr="00BD0EFE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крови:</w:t>
      </w:r>
    </w:p>
    <w:p w:rsidR="00BD0EFE" w:rsidRPr="00BD0EFE" w:rsidRDefault="00BD0EFE" w:rsidP="00BD0EFE">
      <w:pPr>
        <w:pStyle w:val="a5"/>
        <w:numPr>
          <w:ilvl w:val="0"/>
          <w:numId w:val="1"/>
        </w:numPr>
        <w:tabs>
          <w:tab w:val="left" w:pos="1939"/>
        </w:tabs>
        <w:ind w:right="809" w:firstLine="540"/>
        <w:jc w:val="both"/>
        <w:rPr>
          <w:sz w:val="28"/>
        </w:rPr>
      </w:pPr>
      <w:r w:rsidRPr="00BD0EFE">
        <w:rPr>
          <w:i/>
          <w:sz w:val="28"/>
        </w:rPr>
        <w:t xml:space="preserve">анемический </w:t>
      </w:r>
      <w:r w:rsidRPr="00BD0EFE">
        <w:rPr>
          <w:sz w:val="28"/>
        </w:rPr>
        <w:t>– состояние, характеризующееся снижением общего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количества гемоглобина в циркулирующей крови вследствие нарушения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образования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эритроцитов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и/или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их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повышенного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расхода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(</w:t>
      </w:r>
      <w:r w:rsidRPr="00BD0EFE">
        <w:rPr>
          <w:i/>
          <w:sz w:val="28"/>
        </w:rPr>
        <w:t>малокровие:</w:t>
      </w:r>
      <w:r w:rsidRPr="00BD0EFE">
        <w:rPr>
          <w:i/>
          <w:spacing w:val="1"/>
          <w:sz w:val="28"/>
        </w:rPr>
        <w:t xml:space="preserve"> </w:t>
      </w:r>
      <w:r w:rsidRPr="00BD0EFE">
        <w:rPr>
          <w:sz w:val="28"/>
        </w:rPr>
        <w:t>кислородное голодание органов и тканей – гипоксия –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развивается их дис-</w:t>
      </w:r>
      <w:r w:rsidRPr="00BD0EFE">
        <w:rPr>
          <w:spacing w:val="1"/>
          <w:sz w:val="28"/>
        </w:rPr>
        <w:t xml:space="preserve"> </w:t>
      </w:r>
      <w:r w:rsidRPr="00BD0EFE">
        <w:rPr>
          <w:sz w:val="28"/>
        </w:rPr>
        <w:t>трофия).</w:t>
      </w:r>
    </w:p>
    <w:p w:rsidR="00BD0EFE" w:rsidRPr="00BD0EFE" w:rsidRDefault="00BD0EFE" w:rsidP="00BD0EFE">
      <w:pPr>
        <w:spacing w:after="0" w:line="240" w:lineRule="auto"/>
        <w:ind w:left="1038" w:right="808" w:firstLine="540"/>
        <w:jc w:val="both"/>
        <w:rPr>
          <w:rFonts w:ascii="Times New Roman" w:hAnsi="Times New Roman" w:cs="Times New Roman"/>
          <w:sz w:val="28"/>
        </w:rPr>
      </w:pPr>
      <w:r w:rsidRPr="00BD0EFE">
        <w:rPr>
          <w:rFonts w:ascii="Times New Roman" w:hAnsi="Times New Roman" w:cs="Times New Roman"/>
          <w:sz w:val="28"/>
        </w:rPr>
        <w:t xml:space="preserve">Существует около 50 разновидностей анемий: а) </w:t>
      </w:r>
      <w:r w:rsidRPr="00BD0EFE">
        <w:rPr>
          <w:rFonts w:ascii="Times New Roman" w:hAnsi="Times New Roman" w:cs="Times New Roman"/>
          <w:i/>
          <w:sz w:val="28"/>
        </w:rPr>
        <w:t>анемии вследствие</w:t>
      </w:r>
      <w:r w:rsidRPr="00BD0EF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 xml:space="preserve">кровопотерь </w:t>
      </w:r>
      <w:r w:rsidRPr="00BD0EFE">
        <w:rPr>
          <w:rFonts w:ascii="Times New Roman" w:hAnsi="Times New Roman" w:cs="Times New Roman"/>
          <w:sz w:val="28"/>
        </w:rPr>
        <w:t xml:space="preserve">(острых и хронических); б) </w:t>
      </w:r>
      <w:r w:rsidRPr="00BD0EFE">
        <w:rPr>
          <w:rFonts w:ascii="Times New Roman" w:hAnsi="Times New Roman" w:cs="Times New Roman"/>
          <w:i/>
          <w:sz w:val="28"/>
        </w:rPr>
        <w:t>анемии вследствие нарушенного</w:t>
      </w:r>
      <w:r w:rsidRPr="00BD0EF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 xml:space="preserve">кровообразования </w:t>
      </w:r>
      <w:r w:rsidRPr="00BD0EFE">
        <w:rPr>
          <w:rFonts w:ascii="Times New Roman" w:hAnsi="Times New Roman" w:cs="Times New Roman"/>
          <w:sz w:val="28"/>
        </w:rPr>
        <w:t>(при недостатке в организме Fe (для эритроцитов и ге-</w:t>
      </w:r>
      <w:r w:rsidRPr="00BD0EFE">
        <w:rPr>
          <w:rFonts w:ascii="Times New Roman" w:hAnsi="Times New Roman" w:cs="Times New Roman"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sz w:val="28"/>
        </w:rPr>
        <w:t>моглобина; при недостатке витамина В</w:t>
      </w:r>
      <w:r w:rsidRPr="00BD0EFE">
        <w:rPr>
          <w:rFonts w:ascii="Times New Roman" w:hAnsi="Times New Roman" w:cs="Times New Roman"/>
          <w:sz w:val="28"/>
          <w:vertAlign w:val="subscript"/>
        </w:rPr>
        <w:t>12</w:t>
      </w:r>
      <w:r w:rsidRPr="00BD0EFE">
        <w:rPr>
          <w:rFonts w:ascii="Times New Roman" w:hAnsi="Times New Roman" w:cs="Times New Roman"/>
          <w:sz w:val="28"/>
        </w:rPr>
        <w:t xml:space="preserve"> – для эритропоэза; угнетенная де-</w:t>
      </w:r>
      <w:r w:rsidRPr="00BD0EFE">
        <w:rPr>
          <w:rFonts w:ascii="Times New Roman" w:hAnsi="Times New Roman" w:cs="Times New Roman"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sz w:val="28"/>
        </w:rPr>
        <w:t>ятельность костного мозга в результате эндогенного и экзогенного токси-</w:t>
      </w:r>
      <w:r w:rsidRPr="00BD0EFE">
        <w:rPr>
          <w:rFonts w:ascii="Times New Roman" w:hAnsi="Times New Roman" w:cs="Times New Roman"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sz w:val="28"/>
        </w:rPr>
        <w:t>коза);</w:t>
      </w:r>
      <w:r w:rsidRPr="00BD0EFE">
        <w:rPr>
          <w:rFonts w:ascii="Times New Roman" w:hAnsi="Times New Roman" w:cs="Times New Roman"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sz w:val="28"/>
        </w:rPr>
        <w:t>в)</w:t>
      </w:r>
      <w:r w:rsidRPr="00BD0EFE">
        <w:rPr>
          <w:rFonts w:ascii="Times New Roman" w:hAnsi="Times New Roman" w:cs="Times New Roman"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анемии</w:t>
      </w:r>
      <w:r w:rsidRPr="00BD0EF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вследствие</w:t>
      </w:r>
      <w:r w:rsidRPr="00BD0EF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чрезмерного</w:t>
      </w:r>
      <w:r w:rsidRPr="00BD0EF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i/>
          <w:sz w:val="28"/>
        </w:rPr>
        <w:t>кроверазрушения</w:t>
      </w:r>
      <w:r w:rsidRPr="00BD0EF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sz w:val="28"/>
        </w:rPr>
        <w:t>(гемолити-</w:t>
      </w:r>
      <w:r w:rsidRPr="00BD0EFE">
        <w:rPr>
          <w:rFonts w:ascii="Times New Roman" w:hAnsi="Times New Roman" w:cs="Times New Roman"/>
          <w:spacing w:val="1"/>
          <w:sz w:val="28"/>
        </w:rPr>
        <w:t xml:space="preserve"> </w:t>
      </w:r>
      <w:r w:rsidRPr="00BD0EFE">
        <w:rPr>
          <w:rFonts w:ascii="Times New Roman" w:hAnsi="Times New Roman" w:cs="Times New Roman"/>
          <w:sz w:val="28"/>
        </w:rPr>
        <w:t>ческие анемии).</w:t>
      </w:r>
    </w:p>
    <w:p w:rsidR="00BD0EFE" w:rsidRPr="00BD0EFE" w:rsidRDefault="00BD0EFE" w:rsidP="00BD0EFE">
      <w:pPr>
        <w:pStyle w:val="a3"/>
        <w:ind w:left="1038" w:right="888" w:firstLine="540"/>
        <w:jc w:val="both"/>
      </w:pPr>
      <w:r w:rsidRPr="00BD0EFE">
        <w:t>Чаще всего встречаются железодефицитные анемии. Лечение – препа-</w:t>
      </w:r>
      <w:r w:rsidRPr="00BD0EFE">
        <w:rPr>
          <w:spacing w:val="-67"/>
        </w:rPr>
        <w:t xml:space="preserve"> </w:t>
      </w:r>
      <w:r w:rsidRPr="00BD0EFE">
        <w:t>раты</w:t>
      </w:r>
      <w:r w:rsidRPr="00BD0EFE">
        <w:rPr>
          <w:spacing w:val="-3"/>
        </w:rPr>
        <w:t xml:space="preserve"> </w:t>
      </w:r>
      <w:r w:rsidRPr="00BD0EFE">
        <w:t>железа</w:t>
      </w:r>
      <w:r w:rsidRPr="00BD0EFE">
        <w:rPr>
          <w:spacing w:val="-2"/>
        </w:rPr>
        <w:t xml:space="preserve"> </w:t>
      </w:r>
      <w:r w:rsidRPr="00BD0EFE">
        <w:t>(ферритин,</w:t>
      </w:r>
      <w:r w:rsidRPr="00BD0EFE">
        <w:rPr>
          <w:spacing w:val="-1"/>
        </w:rPr>
        <w:t xml:space="preserve"> </w:t>
      </w:r>
      <w:r w:rsidRPr="00BD0EFE">
        <w:t>ферроплекс</w:t>
      </w:r>
      <w:r w:rsidRPr="00BD0EFE">
        <w:rPr>
          <w:spacing w:val="-3"/>
        </w:rPr>
        <w:t xml:space="preserve"> </w:t>
      </w:r>
      <w:r w:rsidRPr="00BD0EFE">
        <w:t>и др.).</w:t>
      </w:r>
    </w:p>
    <w:p w:rsidR="00BD0EFE" w:rsidRPr="00BD0EFE" w:rsidRDefault="00BD0EFE" w:rsidP="00BD0EFE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jc w:val="both"/>
        <w:rPr>
          <w:sz w:val="28"/>
        </w:rPr>
      </w:pPr>
      <w:r w:rsidRPr="00BD0EFE">
        <w:rPr>
          <w:i/>
          <w:sz w:val="28"/>
        </w:rPr>
        <w:t>лейкемический</w:t>
      </w:r>
      <w:r w:rsidRPr="00BD0EFE">
        <w:rPr>
          <w:i/>
          <w:spacing w:val="-5"/>
          <w:sz w:val="28"/>
        </w:rPr>
        <w:t xml:space="preserve"> </w:t>
      </w:r>
      <w:r w:rsidRPr="00BD0EFE">
        <w:rPr>
          <w:sz w:val="28"/>
        </w:rPr>
        <w:t>–</w:t>
      </w:r>
      <w:r w:rsidRPr="00BD0EFE">
        <w:rPr>
          <w:spacing w:val="-3"/>
          <w:sz w:val="28"/>
        </w:rPr>
        <w:t xml:space="preserve"> </w:t>
      </w:r>
      <w:r w:rsidRPr="00BD0EFE">
        <w:rPr>
          <w:sz w:val="28"/>
        </w:rPr>
        <w:t>синдром</w:t>
      </w:r>
      <w:r w:rsidRPr="00BD0EFE">
        <w:rPr>
          <w:spacing w:val="-3"/>
          <w:sz w:val="28"/>
        </w:rPr>
        <w:t xml:space="preserve"> </w:t>
      </w:r>
      <w:r w:rsidRPr="00BD0EFE">
        <w:rPr>
          <w:sz w:val="28"/>
        </w:rPr>
        <w:t>злокачественных</w:t>
      </w:r>
      <w:r w:rsidRPr="00BD0EFE">
        <w:rPr>
          <w:spacing w:val="-3"/>
          <w:sz w:val="28"/>
        </w:rPr>
        <w:t xml:space="preserve"> </w:t>
      </w:r>
      <w:r w:rsidRPr="00BD0EFE">
        <w:rPr>
          <w:sz w:val="28"/>
        </w:rPr>
        <w:t>новообразований.</w:t>
      </w:r>
    </w:p>
    <w:p w:rsidR="00BD0EFE" w:rsidRPr="00BD0EFE" w:rsidRDefault="00BD0EFE" w:rsidP="00BD0EFE">
      <w:pPr>
        <w:pStyle w:val="a3"/>
        <w:ind w:left="1578"/>
        <w:jc w:val="both"/>
      </w:pPr>
      <w:r w:rsidRPr="00BD0EFE">
        <w:t>Злокачественные</w:t>
      </w:r>
      <w:r w:rsidRPr="00BD0EFE">
        <w:rPr>
          <w:spacing w:val="52"/>
        </w:rPr>
        <w:t xml:space="preserve"> </w:t>
      </w:r>
      <w:r w:rsidRPr="00BD0EFE">
        <w:t>новообразования</w:t>
      </w:r>
      <w:r w:rsidRPr="00BD0EFE">
        <w:rPr>
          <w:spacing w:val="122"/>
        </w:rPr>
        <w:t xml:space="preserve"> </w:t>
      </w:r>
      <w:r w:rsidRPr="00BD0EFE">
        <w:t>системы</w:t>
      </w:r>
      <w:r w:rsidRPr="00BD0EFE">
        <w:rPr>
          <w:spacing w:val="124"/>
        </w:rPr>
        <w:t xml:space="preserve"> </w:t>
      </w:r>
      <w:r w:rsidRPr="00BD0EFE">
        <w:t>крови</w:t>
      </w:r>
      <w:r w:rsidRPr="00BD0EFE">
        <w:rPr>
          <w:spacing w:val="121"/>
        </w:rPr>
        <w:t xml:space="preserve"> </w:t>
      </w:r>
      <w:r w:rsidRPr="00BD0EFE">
        <w:t>носят</w:t>
      </w:r>
      <w:r w:rsidRPr="00BD0EFE">
        <w:rPr>
          <w:spacing w:val="123"/>
        </w:rPr>
        <w:t xml:space="preserve"> </w:t>
      </w:r>
      <w:r w:rsidRPr="00BD0EFE">
        <w:t>название</w:t>
      </w:r>
    </w:p>
    <w:p w:rsidR="00BD0EFE" w:rsidRPr="00BD0EFE" w:rsidRDefault="00BD0EFE" w:rsidP="00BD0EFE">
      <w:pPr>
        <w:spacing w:after="0" w:line="240" w:lineRule="auto"/>
        <w:ind w:left="1038"/>
        <w:jc w:val="both"/>
        <w:rPr>
          <w:rFonts w:ascii="Times New Roman" w:hAnsi="Times New Roman" w:cs="Times New Roman"/>
          <w:i/>
          <w:sz w:val="28"/>
        </w:rPr>
      </w:pPr>
      <w:r w:rsidRPr="00BD0EFE">
        <w:rPr>
          <w:rFonts w:ascii="Times New Roman" w:hAnsi="Times New Roman" w:cs="Times New Roman"/>
          <w:i/>
          <w:sz w:val="28"/>
        </w:rPr>
        <w:t>гемобластозы:</w:t>
      </w:r>
    </w:p>
    <w:p w:rsidR="00BD0EFE" w:rsidRPr="00BD0EFE" w:rsidRDefault="00BD0EFE" w:rsidP="00BD0EFE">
      <w:pPr>
        <w:pStyle w:val="a3"/>
        <w:ind w:left="1038" w:right="811" w:firstLine="540"/>
        <w:jc w:val="both"/>
      </w:pPr>
      <w:r w:rsidRPr="00BD0EFE">
        <w:rPr>
          <w:noProof/>
          <w:position w:val="-4"/>
          <w:lang w:eastAsia="ru-RU"/>
        </w:rPr>
        <w:drawing>
          <wp:inline distT="0" distB="0" distL="0" distR="0" wp14:anchorId="5A47365A" wp14:editId="78FD046A">
            <wp:extent cx="140208" cy="155448"/>
            <wp:effectExtent l="0" t="0" r="0" b="0"/>
            <wp:docPr id="395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image9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0EFE">
        <w:rPr>
          <w:i/>
        </w:rPr>
        <w:t xml:space="preserve">лейкозы </w:t>
      </w:r>
      <w:r w:rsidRPr="00BD0EFE">
        <w:t>– опухоли из кроветворных клеток с первичной локализаци-</w:t>
      </w:r>
      <w:r w:rsidRPr="00BD0EFE">
        <w:rPr>
          <w:spacing w:val="-67"/>
        </w:rPr>
        <w:t xml:space="preserve"> </w:t>
      </w:r>
      <w:r w:rsidRPr="00BD0EFE">
        <w:t>ей в</w:t>
      </w:r>
      <w:r w:rsidRPr="00BD0EFE">
        <w:rPr>
          <w:spacing w:val="-1"/>
        </w:rPr>
        <w:t xml:space="preserve"> </w:t>
      </w:r>
      <w:r w:rsidRPr="00BD0EFE">
        <w:t>костном мозге</w:t>
      </w:r>
      <w:r w:rsidRPr="00BD0EFE">
        <w:rPr>
          <w:spacing w:val="-1"/>
        </w:rPr>
        <w:t xml:space="preserve"> </w:t>
      </w:r>
      <w:r w:rsidRPr="00BD0EFE">
        <w:t>(острые</w:t>
      </w:r>
      <w:r w:rsidRPr="00BD0EFE">
        <w:rPr>
          <w:spacing w:val="-4"/>
        </w:rPr>
        <w:t xml:space="preserve"> </w:t>
      </w:r>
      <w:r w:rsidRPr="00BD0EFE">
        <w:t>и хронические);</w:t>
      </w:r>
    </w:p>
    <w:p w:rsidR="00BD0EFE" w:rsidRPr="00BD0EFE" w:rsidRDefault="00BD0EFE" w:rsidP="00BD0EFE">
      <w:pPr>
        <w:pStyle w:val="a3"/>
        <w:ind w:left="1038" w:right="809" w:firstLine="540"/>
        <w:jc w:val="both"/>
      </w:pPr>
      <w:r w:rsidRPr="00BD0EFE">
        <w:rPr>
          <w:noProof/>
          <w:position w:val="-4"/>
          <w:lang w:eastAsia="ru-RU"/>
        </w:rPr>
        <w:drawing>
          <wp:inline distT="0" distB="0" distL="0" distR="0" wp14:anchorId="1D9F6207" wp14:editId="0680626A">
            <wp:extent cx="140208" cy="155448"/>
            <wp:effectExtent l="0" t="0" r="0" b="0"/>
            <wp:docPr id="397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image9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0EFE">
        <w:rPr>
          <w:i/>
        </w:rPr>
        <w:t>лимфогранулематоз</w:t>
      </w:r>
      <w:r w:rsidRPr="00BD0EFE">
        <w:rPr>
          <w:i/>
          <w:spacing w:val="1"/>
        </w:rPr>
        <w:t xml:space="preserve"> </w:t>
      </w:r>
      <w:r w:rsidRPr="00BD0EFE">
        <w:t>–</w:t>
      </w:r>
      <w:r w:rsidRPr="00BD0EFE">
        <w:rPr>
          <w:spacing w:val="1"/>
        </w:rPr>
        <w:t xml:space="preserve"> </w:t>
      </w:r>
      <w:r w:rsidRPr="00BD0EFE">
        <w:t>системное</w:t>
      </w:r>
      <w:r w:rsidRPr="00BD0EFE">
        <w:rPr>
          <w:spacing w:val="1"/>
        </w:rPr>
        <w:t xml:space="preserve"> </w:t>
      </w:r>
      <w:r w:rsidRPr="00BD0EFE">
        <w:t>заболевание</w:t>
      </w:r>
      <w:r w:rsidRPr="00BD0EFE">
        <w:rPr>
          <w:spacing w:val="1"/>
        </w:rPr>
        <w:t xml:space="preserve"> </w:t>
      </w:r>
      <w:r w:rsidRPr="00BD0EFE">
        <w:t>из</w:t>
      </w:r>
      <w:r w:rsidRPr="00BD0EFE">
        <w:rPr>
          <w:spacing w:val="1"/>
        </w:rPr>
        <w:t xml:space="preserve"> </w:t>
      </w:r>
      <w:r w:rsidRPr="00BD0EFE">
        <w:t>группы</w:t>
      </w:r>
      <w:r w:rsidRPr="00BD0EFE">
        <w:rPr>
          <w:spacing w:val="1"/>
        </w:rPr>
        <w:t xml:space="preserve"> </w:t>
      </w:r>
      <w:r w:rsidRPr="00BD0EFE">
        <w:t>злокаче-</w:t>
      </w:r>
      <w:r w:rsidRPr="00BD0EFE">
        <w:rPr>
          <w:spacing w:val="-67"/>
        </w:rPr>
        <w:t xml:space="preserve"> </w:t>
      </w:r>
      <w:r w:rsidRPr="00BD0EFE">
        <w:t>ственных лимфом, характеризующихся специфическим поражением лим-</w:t>
      </w:r>
      <w:r w:rsidRPr="00BD0EFE">
        <w:rPr>
          <w:spacing w:val="1"/>
        </w:rPr>
        <w:t xml:space="preserve"> </w:t>
      </w:r>
      <w:r w:rsidRPr="00BD0EFE">
        <w:t>фатических узлов,</w:t>
      </w:r>
      <w:r w:rsidRPr="00BD0EFE">
        <w:rPr>
          <w:spacing w:val="-1"/>
        </w:rPr>
        <w:t xml:space="preserve"> </w:t>
      </w:r>
      <w:r w:rsidRPr="00BD0EFE">
        <w:t>селезенки,</w:t>
      </w:r>
      <w:r w:rsidRPr="00BD0EFE">
        <w:rPr>
          <w:spacing w:val="-1"/>
        </w:rPr>
        <w:t xml:space="preserve"> </w:t>
      </w:r>
      <w:r w:rsidRPr="00BD0EFE">
        <w:t>а</w:t>
      </w:r>
      <w:r w:rsidRPr="00BD0EFE">
        <w:rPr>
          <w:spacing w:val="-1"/>
        </w:rPr>
        <w:t xml:space="preserve"> </w:t>
      </w:r>
      <w:r w:rsidRPr="00BD0EFE">
        <w:t>затем и</w:t>
      </w:r>
      <w:r w:rsidRPr="00BD0EFE">
        <w:rPr>
          <w:spacing w:val="-3"/>
        </w:rPr>
        <w:t xml:space="preserve"> </w:t>
      </w:r>
      <w:r w:rsidRPr="00BD0EFE">
        <w:t>других</w:t>
      </w:r>
      <w:r w:rsidRPr="00BD0EFE">
        <w:rPr>
          <w:spacing w:val="-4"/>
        </w:rPr>
        <w:t xml:space="preserve"> </w:t>
      </w:r>
      <w:r w:rsidRPr="00BD0EFE">
        <w:t>органов.</w:t>
      </w:r>
    </w:p>
    <w:p w:rsidR="00035F5D" w:rsidRPr="00BD0EFE" w:rsidRDefault="00035F5D" w:rsidP="00BD0E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5F5D" w:rsidRPr="00BD0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602FF"/>
    <w:multiLevelType w:val="hybridMultilevel"/>
    <w:tmpl w:val="2A266C2C"/>
    <w:lvl w:ilvl="0" w:tplc="3E48CA3E">
      <w:start w:val="1"/>
      <w:numFmt w:val="decimal"/>
      <w:lvlText w:val="%1)"/>
      <w:lvlJc w:val="left"/>
      <w:pPr>
        <w:ind w:left="1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5AE5A0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2" w:tplc="BF7A3974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5E86CD82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4" w:tplc="B0983A58">
      <w:numFmt w:val="bullet"/>
      <w:lvlText w:val="•"/>
      <w:lvlJc w:val="left"/>
      <w:pPr>
        <w:ind w:left="5534" w:hanging="360"/>
      </w:pPr>
      <w:rPr>
        <w:rFonts w:hint="default"/>
        <w:lang w:val="ru-RU" w:eastAsia="en-US" w:bidi="ar-SA"/>
      </w:rPr>
    </w:lvl>
    <w:lvl w:ilvl="5" w:tplc="B5680B18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FC90E4DE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A738AB0A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2D7AEC64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65AE22F9"/>
    <w:multiLevelType w:val="hybridMultilevel"/>
    <w:tmpl w:val="DC205802"/>
    <w:lvl w:ilvl="0" w:tplc="A61032D0">
      <w:start w:val="1"/>
      <w:numFmt w:val="decimal"/>
      <w:lvlText w:val="%1)"/>
      <w:lvlJc w:val="left"/>
      <w:pPr>
        <w:ind w:left="103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6FEC454">
      <w:start w:val="1"/>
      <w:numFmt w:val="decimal"/>
      <w:lvlText w:val="%2)"/>
      <w:lvlJc w:val="left"/>
      <w:pPr>
        <w:ind w:left="1038" w:hanging="3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3CC2450">
      <w:numFmt w:val="bullet"/>
      <w:lvlText w:val="•"/>
      <w:lvlJc w:val="left"/>
      <w:pPr>
        <w:ind w:left="3017" w:hanging="315"/>
      </w:pPr>
      <w:rPr>
        <w:rFonts w:hint="default"/>
        <w:lang w:val="ru-RU" w:eastAsia="en-US" w:bidi="ar-SA"/>
      </w:rPr>
    </w:lvl>
    <w:lvl w:ilvl="3" w:tplc="6D3AA9B4">
      <w:numFmt w:val="bullet"/>
      <w:lvlText w:val="•"/>
      <w:lvlJc w:val="left"/>
      <w:pPr>
        <w:ind w:left="4005" w:hanging="315"/>
      </w:pPr>
      <w:rPr>
        <w:rFonts w:hint="default"/>
        <w:lang w:val="ru-RU" w:eastAsia="en-US" w:bidi="ar-SA"/>
      </w:rPr>
    </w:lvl>
    <w:lvl w:ilvl="4" w:tplc="EB20CBF6">
      <w:numFmt w:val="bullet"/>
      <w:lvlText w:val="•"/>
      <w:lvlJc w:val="left"/>
      <w:pPr>
        <w:ind w:left="4994" w:hanging="315"/>
      </w:pPr>
      <w:rPr>
        <w:rFonts w:hint="default"/>
        <w:lang w:val="ru-RU" w:eastAsia="en-US" w:bidi="ar-SA"/>
      </w:rPr>
    </w:lvl>
    <w:lvl w:ilvl="5" w:tplc="16A0768E">
      <w:numFmt w:val="bullet"/>
      <w:lvlText w:val="•"/>
      <w:lvlJc w:val="left"/>
      <w:pPr>
        <w:ind w:left="5983" w:hanging="315"/>
      </w:pPr>
      <w:rPr>
        <w:rFonts w:hint="default"/>
        <w:lang w:val="ru-RU" w:eastAsia="en-US" w:bidi="ar-SA"/>
      </w:rPr>
    </w:lvl>
    <w:lvl w:ilvl="6" w:tplc="C748C260">
      <w:numFmt w:val="bullet"/>
      <w:lvlText w:val="•"/>
      <w:lvlJc w:val="left"/>
      <w:pPr>
        <w:ind w:left="6971" w:hanging="315"/>
      </w:pPr>
      <w:rPr>
        <w:rFonts w:hint="default"/>
        <w:lang w:val="ru-RU" w:eastAsia="en-US" w:bidi="ar-SA"/>
      </w:rPr>
    </w:lvl>
    <w:lvl w:ilvl="7" w:tplc="74D8E1A8">
      <w:numFmt w:val="bullet"/>
      <w:lvlText w:val="•"/>
      <w:lvlJc w:val="left"/>
      <w:pPr>
        <w:ind w:left="7960" w:hanging="315"/>
      </w:pPr>
      <w:rPr>
        <w:rFonts w:hint="default"/>
        <w:lang w:val="ru-RU" w:eastAsia="en-US" w:bidi="ar-SA"/>
      </w:rPr>
    </w:lvl>
    <w:lvl w:ilvl="8" w:tplc="9E58104A">
      <w:numFmt w:val="bullet"/>
      <w:lvlText w:val="•"/>
      <w:lvlJc w:val="left"/>
      <w:pPr>
        <w:ind w:left="8949" w:hanging="3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035F5D"/>
    <w:rsid w:val="0011220D"/>
    <w:rsid w:val="004237CE"/>
    <w:rsid w:val="00475C97"/>
    <w:rsid w:val="005A5470"/>
    <w:rsid w:val="00616920"/>
    <w:rsid w:val="007C30B6"/>
    <w:rsid w:val="00891741"/>
    <w:rsid w:val="009F6C7D"/>
    <w:rsid w:val="00A70BC9"/>
    <w:rsid w:val="00BD0EFE"/>
    <w:rsid w:val="00D001E4"/>
    <w:rsid w:val="00D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5F5D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table" w:customStyle="1" w:styleId="TableNormal">
    <w:name w:val="Table Normal"/>
    <w:uiPriority w:val="2"/>
    <w:semiHidden/>
    <w:unhideWhenUsed/>
    <w:qFormat/>
    <w:rsid w:val="00BD0E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D0E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D0EF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D0EFE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D0E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2022-03-21T16:04:00Z</dcterms:created>
  <dcterms:modified xsi:type="dcterms:W3CDTF">2022-03-29T14:45:00Z</dcterms:modified>
</cp:coreProperties>
</file>